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216" w:type="dxa"/>
        <w:tblInd w:w="-1068" w:type="dxa"/>
        <w:tblLook w:val="04A0" w:firstRow="1" w:lastRow="0" w:firstColumn="1" w:lastColumn="0" w:noHBand="0" w:noVBand="1"/>
      </w:tblPr>
      <w:tblGrid>
        <w:gridCol w:w="2808"/>
        <w:gridCol w:w="7998"/>
        <w:gridCol w:w="720"/>
        <w:gridCol w:w="630"/>
        <w:gridCol w:w="3060"/>
      </w:tblGrid>
      <w:tr w:rsidR="00B658D8" w:rsidRPr="003339A1" w14:paraId="01C63EB2" w14:textId="1FD6DAE3" w:rsidTr="00B658D8">
        <w:tc>
          <w:tcPr>
            <w:tcW w:w="2808" w:type="dxa"/>
          </w:tcPr>
          <w:p w14:paraId="7A599DCB" w14:textId="44735B08" w:rsidR="00B658D8" w:rsidRPr="003339A1" w:rsidRDefault="00B658D8" w:rsidP="00752404">
            <w:pPr>
              <w:rPr>
                <w:rFonts w:asciiTheme="majorHAnsi" w:eastAsia="Times New Roman" w:hAnsiTheme="majorHAnsi" w:cs="Times New Roman"/>
                <w:sz w:val="24"/>
                <w:szCs w:val="24"/>
              </w:rPr>
            </w:pPr>
            <w:r>
              <w:rPr>
                <w:rFonts w:asciiTheme="majorHAnsi" w:eastAsia="Times New Roman" w:hAnsiTheme="majorHAnsi" w:cs="Times New Roman"/>
                <w:sz w:val="24"/>
                <w:szCs w:val="24"/>
              </w:rPr>
              <w:t>Section 508 Subpart B</w:t>
            </w:r>
          </w:p>
        </w:tc>
        <w:tc>
          <w:tcPr>
            <w:tcW w:w="7998" w:type="dxa"/>
          </w:tcPr>
          <w:p w14:paraId="5B0773F9" w14:textId="1DA0C9E2" w:rsidR="00B658D8" w:rsidRPr="003339A1" w:rsidRDefault="00C10B41">
            <w:pPr>
              <w:rPr>
                <w:rFonts w:asciiTheme="majorHAnsi" w:hAnsiTheme="majorHAnsi" w:cs="Times New Roman"/>
                <w:sz w:val="24"/>
                <w:szCs w:val="24"/>
              </w:rPr>
            </w:pPr>
            <w:hyperlink r:id="rId8" w:history="1">
              <w:r w:rsidR="00B658D8" w:rsidRPr="00C10B41">
                <w:rPr>
                  <w:rStyle w:val="Hyperlink"/>
                  <w:rFonts w:asciiTheme="majorHAnsi" w:hAnsiTheme="majorHAnsi" w:cs="Times New Roman"/>
                  <w:sz w:val="24"/>
                  <w:szCs w:val="24"/>
                </w:rPr>
                <w:t>Explanation</w:t>
              </w:r>
            </w:hyperlink>
            <w:bookmarkStart w:id="0" w:name="_GoBack"/>
            <w:bookmarkEnd w:id="0"/>
          </w:p>
        </w:tc>
        <w:tc>
          <w:tcPr>
            <w:tcW w:w="720" w:type="dxa"/>
          </w:tcPr>
          <w:p w14:paraId="36C625D5" w14:textId="77777777" w:rsidR="00B658D8" w:rsidRPr="003339A1" w:rsidRDefault="00B658D8">
            <w:pPr>
              <w:rPr>
                <w:rFonts w:asciiTheme="majorHAnsi" w:hAnsiTheme="majorHAnsi"/>
                <w:sz w:val="24"/>
                <w:szCs w:val="24"/>
              </w:rPr>
            </w:pPr>
            <w:r w:rsidRPr="003339A1">
              <w:rPr>
                <w:rFonts w:asciiTheme="majorHAnsi" w:hAnsiTheme="majorHAnsi" w:cs="Times New Roman"/>
                <w:sz w:val="24"/>
                <w:szCs w:val="24"/>
              </w:rPr>
              <w:t>Pass</w:t>
            </w:r>
          </w:p>
        </w:tc>
        <w:tc>
          <w:tcPr>
            <w:tcW w:w="630" w:type="dxa"/>
          </w:tcPr>
          <w:p w14:paraId="6AA61D7D" w14:textId="77777777" w:rsidR="00B658D8" w:rsidRPr="003339A1" w:rsidRDefault="00B658D8">
            <w:pPr>
              <w:rPr>
                <w:rFonts w:asciiTheme="majorHAnsi" w:hAnsiTheme="majorHAnsi"/>
                <w:sz w:val="24"/>
                <w:szCs w:val="24"/>
              </w:rPr>
            </w:pPr>
            <w:r w:rsidRPr="003339A1">
              <w:rPr>
                <w:rFonts w:asciiTheme="majorHAnsi" w:hAnsiTheme="majorHAnsi" w:cs="Times New Roman"/>
                <w:sz w:val="24"/>
                <w:szCs w:val="24"/>
              </w:rPr>
              <w:t>Fail</w:t>
            </w:r>
          </w:p>
        </w:tc>
        <w:tc>
          <w:tcPr>
            <w:tcW w:w="3060" w:type="dxa"/>
          </w:tcPr>
          <w:p w14:paraId="109800CC" w14:textId="5F10B0B7" w:rsidR="00B658D8" w:rsidRPr="003339A1" w:rsidRDefault="00B658D8">
            <w:pPr>
              <w:rPr>
                <w:rFonts w:asciiTheme="majorHAnsi" w:hAnsiTheme="majorHAnsi" w:cs="Times New Roman"/>
                <w:sz w:val="24"/>
                <w:szCs w:val="24"/>
              </w:rPr>
            </w:pPr>
            <w:r>
              <w:rPr>
                <w:rFonts w:asciiTheme="majorHAnsi" w:hAnsiTheme="majorHAnsi" w:cs="Times New Roman"/>
                <w:sz w:val="24"/>
                <w:szCs w:val="24"/>
              </w:rPr>
              <w:t>Workaround</w:t>
            </w:r>
          </w:p>
        </w:tc>
      </w:tr>
      <w:tr w:rsidR="00B658D8" w:rsidRPr="003339A1" w14:paraId="158C9178" w14:textId="32634CC8" w:rsidTr="00B658D8">
        <w:tc>
          <w:tcPr>
            <w:tcW w:w="2808" w:type="dxa"/>
          </w:tcPr>
          <w:p w14:paraId="53236ABB" w14:textId="6A3FB0B6"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Keyboard Access</w:t>
            </w:r>
          </w:p>
          <w:p w14:paraId="286B3738" w14:textId="343237E9" w:rsidR="00B658D8" w:rsidRPr="003339A1" w:rsidRDefault="00B658D8" w:rsidP="00637D22">
            <w:pPr>
              <w:rPr>
                <w:rFonts w:asciiTheme="majorHAnsi" w:eastAsia="Times New Roman" w:hAnsiTheme="majorHAnsi" w:cs="Times New Roman"/>
                <w:sz w:val="24"/>
                <w:szCs w:val="24"/>
              </w:rPr>
            </w:pPr>
          </w:p>
          <w:p w14:paraId="10C27B07" w14:textId="77777777" w:rsidR="00B658D8" w:rsidRPr="003339A1" w:rsidRDefault="00C10B41" w:rsidP="00637D22">
            <w:pPr>
              <w:rPr>
                <w:rFonts w:asciiTheme="majorHAnsi" w:eastAsia="Times New Roman" w:hAnsiTheme="majorHAnsi" w:cs="Times New Roman"/>
                <w:sz w:val="24"/>
                <w:szCs w:val="24"/>
              </w:rPr>
            </w:pPr>
            <w:hyperlink r:id="rId9" w:anchor="Software" w:history="1">
              <w:r w:rsidR="00B658D8" w:rsidRPr="003339A1">
                <w:rPr>
                  <w:rFonts w:asciiTheme="majorHAnsi" w:eastAsia="Times New Roman" w:hAnsiTheme="majorHAnsi" w:cs="Times New Roman"/>
                  <w:color w:val="0000FF"/>
                  <w:sz w:val="24"/>
                  <w:szCs w:val="24"/>
                  <w:u w:val="single"/>
                </w:rPr>
                <w:t>Section 508 1194.21(a)</w:t>
              </w:r>
            </w:hyperlink>
            <w:r w:rsidR="00B658D8" w:rsidRPr="003339A1">
              <w:rPr>
                <w:rFonts w:asciiTheme="majorHAnsi" w:eastAsia="Times New Roman" w:hAnsiTheme="majorHAnsi" w:cs="Times New Roman"/>
                <w:sz w:val="24"/>
                <w:szCs w:val="24"/>
              </w:rPr>
              <w:t xml:space="preserve"> </w:t>
            </w:r>
          </w:p>
          <w:p w14:paraId="052694FE" w14:textId="77777777" w:rsidR="00B658D8" w:rsidRPr="003339A1" w:rsidRDefault="00B658D8" w:rsidP="00637D22">
            <w:pPr>
              <w:rPr>
                <w:rFonts w:asciiTheme="majorHAnsi" w:eastAsia="Times New Roman" w:hAnsiTheme="majorHAnsi" w:cs="Times New Roman"/>
                <w:sz w:val="24"/>
                <w:szCs w:val="24"/>
              </w:rPr>
            </w:pPr>
          </w:p>
        </w:tc>
        <w:tc>
          <w:tcPr>
            <w:tcW w:w="7998" w:type="dxa"/>
          </w:tcPr>
          <w:p w14:paraId="3ED8AD19" w14:textId="77777777" w:rsidR="00B658D8" w:rsidRPr="003339A1" w:rsidRDefault="00B658D8" w:rsidP="00003B8E">
            <w:pPr>
              <w:spacing w:before="100" w:beforeAutospacing="1" w:after="100" w:afterAutospacing="1"/>
              <w:rPr>
                <w:rFonts w:asciiTheme="majorHAnsi" w:hAnsiTheme="majorHAnsi" w:cs="Verdana"/>
                <w:i/>
                <w:color w:val="262626"/>
                <w:sz w:val="24"/>
                <w:szCs w:val="24"/>
              </w:rPr>
            </w:pPr>
            <w:r w:rsidRPr="003339A1">
              <w:rPr>
                <w:rFonts w:asciiTheme="majorHAnsi" w:hAnsiTheme="majorHAnsi" w:cs="Verdana"/>
                <w:i/>
                <w:color w:val="262626"/>
                <w:sz w:val="24"/>
                <w:szCs w:val="24"/>
              </w:rPr>
              <w:t>When software is designed to run on a system that has a keyboard, product functions shall be executable from a keyboard where the function itself or the result of performing a function can be discerned textually.</w:t>
            </w:r>
          </w:p>
          <w:p w14:paraId="0FF66F06" w14:textId="19756CC1" w:rsidR="00B658D8" w:rsidRPr="003339A1" w:rsidRDefault="00B658D8" w:rsidP="00003B8E">
            <w:pPr>
              <w:spacing w:before="100" w:beforeAutospacing="1" w:after="100" w:afterAutospacing="1"/>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Users with disabilities often rely on the keyboard or another type of alternative input device to navigate a program.</w:t>
            </w:r>
          </w:p>
          <w:p w14:paraId="71B6DD6E" w14:textId="01D6AF0B" w:rsidR="00B658D8" w:rsidRPr="003339A1" w:rsidRDefault="00B658D8" w:rsidP="00003B8E">
            <w:pPr>
              <w:spacing w:before="100" w:beforeAutospacing="1" w:after="100" w:afterAutospacing="1"/>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Verify that all functions can be performed with a keyboard only, and that documentation is provided on the keyboard alternatives used in the program.</w:t>
            </w:r>
          </w:p>
          <w:p w14:paraId="7C0DE47C" w14:textId="77777777" w:rsidR="00B658D8" w:rsidRPr="003339A1" w:rsidRDefault="00B658D8" w:rsidP="00637D22">
            <w:pPr>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Does the software provide keyboard equivalents for all mouse actions, including buttons, scroll windows, text entry fields, and pop-up windows?</w:t>
            </w:r>
          </w:p>
          <w:p w14:paraId="3C0368CD" w14:textId="77777777" w:rsidR="00B658D8" w:rsidRPr="003339A1" w:rsidRDefault="00B658D8" w:rsidP="00637D22">
            <w:pPr>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Does the program provide clear and precise instructions for use of all keyboard functions as part of the user documentation?</w:t>
            </w:r>
          </w:p>
          <w:p w14:paraId="46B4D286" w14:textId="77777777" w:rsidR="00B658D8" w:rsidRPr="003339A1" w:rsidRDefault="00B658D8" w:rsidP="00637D22">
            <w:pPr>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Are shortcut keys provided for all pull-down menus?</w:t>
            </w:r>
          </w:p>
          <w:p w14:paraId="342E9922" w14:textId="05F3B6C2" w:rsidR="00B658D8" w:rsidRPr="003339A1" w:rsidRDefault="00B658D8" w:rsidP="00637D22">
            <w:pPr>
              <w:rPr>
                <w:rFonts w:asciiTheme="majorHAnsi" w:hAnsiTheme="majorHAnsi" w:cs="Times New Roman"/>
                <w:sz w:val="24"/>
                <w:szCs w:val="24"/>
              </w:rPr>
            </w:pPr>
          </w:p>
        </w:tc>
        <w:tc>
          <w:tcPr>
            <w:tcW w:w="720" w:type="dxa"/>
          </w:tcPr>
          <w:p w14:paraId="7AB5846A" w14:textId="77777777" w:rsidR="00B658D8" w:rsidRPr="003339A1" w:rsidRDefault="00B658D8" w:rsidP="00637D22">
            <w:pPr>
              <w:rPr>
                <w:rFonts w:asciiTheme="majorHAnsi" w:hAnsiTheme="majorHAnsi" w:cs="Times New Roman"/>
                <w:sz w:val="24"/>
                <w:szCs w:val="24"/>
              </w:rPr>
            </w:pPr>
          </w:p>
        </w:tc>
        <w:tc>
          <w:tcPr>
            <w:tcW w:w="630" w:type="dxa"/>
          </w:tcPr>
          <w:p w14:paraId="20A5D943" w14:textId="77777777" w:rsidR="00B658D8" w:rsidRPr="003339A1" w:rsidRDefault="00B658D8" w:rsidP="00637D22">
            <w:pPr>
              <w:rPr>
                <w:rFonts w:asciiTheme="majorHAnsi" w:hAnsiTheme="majorHAnsi" w:cs="Times New Roman"/>
                <w:sz w:val="24"/>
                <w:szCs w:val="24"/>
              </w:rPr>
            </w:pPr>
          </w:p>
        </w:tc>
        <w:tc>
          <w:tcPr>
            <w:tcW w:w="3060" w:type="dxa"/>
          </w:tcPr>
          <w:p w14:paraId="268550C0" w14:textId="77777777" w:rsidR="00B658D8" w:rsidRPr="003339A1" w:rsidRDefault="00B658D8" w:rsidP="00637D22">
            <w:pPr>
              <w:rPr>
                <w:rFonts w:asciiTheme="majorHAnsi" w:hAnsiTheme="majorHAnsi" w:cs="Times New Roman"/>
                <w:sz w:val="24"/>
                <w:szCs w:val="24"/>
              </w:rPr>
            </w:pPr>
          </w:p>
        </w:tc>
      </w:tr>
      <w:tr w:rsidR="00B658D8" w:rsidRPr="003339A1" w14:paraId="502EA82D" w14:textId="6377A326" w:rsidTr="00B658D8">
        <w:tc>
          <w:tcPr>
            <w:tcW w:w="2808" w:type="dxa"/>
          </w:tcPr>
          <w:p w14:paraId="76F034C7" w14:textId="0F59C491"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Insure that the application does not disrupt/disable activated features of accessible software</w:t>
            </w:r>
          </w:p>
          <w:p w14:paraId="4CB56FED" w14:textId="7825AE7A" w:rsidR="00B658D8" w:rsidRPr="003339A1" w:rsidRDefault="00C10B41" w:rsidP="00637D22">
            <w:pPr>
              <w:rPr>
                <w:rFonts w:asciiTheme="majorHAnsi" w:eastAsia="Times New Roman" w:hAnsiTheme="majorHAnsi" w:cs="Times New Roman"/>
                <w:sz w:val="24"/>
                <w:szCs w:val="24"/>
              </w:rPr>
            </w:pPr>
            <w:hyperlink r:id="rId10" w:anchor="Software" w:history="1">
              <w:r w:rsidR="00B658D8" w:rsidRPr="003339A1">
                <w:rPr>
                  <w:rFonts w:asciiTheme="majorHAnsi" w:eastAsia="Times New Roman" w:hAnsiTheme="majorHAnsi" w:cs="Times New Roman"/>
                  <w:color w:val="0000FF"/>
                  <w:sz w:val="24"/>
                  <w:szCs w:val="24"/>
                  <w:u w:val="single"/>
                </w:rPr>
                <w:t>Section 508 1194.21 (b)</w:t>
              </w:r>
            </w:hyperlink>
            <w:r w:rsidR="00B658D8" w:rsidRPr="003339A1">
              <w:rPr>
                <w:rFonts w:asciiTheme="majorHAnsi" w:eastAsia="Times New Roman" w:hAnsiTheme="majorHAnsi" w:cs="Times New Roman"/>
                <w:sz w:val="24"/>
                <w:szCs w:val="24"/>
              </w:rPr>
              <w:t xml:space="preserve"> </w:t>
            </w:r>
          </w:p>
        </w:tc>
        <w:tc>
          <w:tcPr>
            <w:tcW w:w="7998" w:type="dxa"/>
          </w:tcPr>
          <w:p w14:paraId="3580BE12" w14:textId="77777777" w:rsidR="00B658D8" w:rsidRPr="007773AE" w:rsidRDefault="00B658D8" w:rsidP="00637D22">
            <w:pPr>
              <w:spacing w:before="100" w:beforeAutospacing="1" w:after="100" w:afterAutospacing="1"/>
              <w:ind w:left="36"/>
              <w:rPr>
                <w:rFonts w:asciiTheme="majorHAnsi" w:hAnsiTheme="majorHAnsi" w:cs="Verdana"/>
                <w:i/>
                <w:color w:val="262626"/>
                <w:sz w:val="24"/>
                <w:szCs w:val="24"/>
              </w:rPr>
            </w:pPr>
            <w:r w:rsidRPr="007773AE">
              <w:rPr>
                <w:rFonts w:asciiTheme="majorHAnsi" w:hAnsiTheme="majorHAnsi" w:cs="Verdana"/>
                <w:i/>
                <w:color w:val="262626"/>
                <w:sz w:val="24"/>
                <w:szCs w:val="24"/>
              </w:rPr>
              <w:t>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p w14:paraId="58A365A5" w14:textId="270899CC" w:rsidR="00B658D8" w:rsidRDefault="00B658D8" w:rsidP="00637D22">
            <w:pPr>
              <w:spacing w:before="100" w:beforeAutospacing="1" w:after="100" w:afterAutospacing="1"/>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lastRenderedPageBreak/>
              <w:t>Users with disabilities often rely on built in accessibility options in the operating system or provided by specialized access software.</w:t>
            </w:r>
          </w:p>
          <w:p w14:paraId="7CFBCB2F" w14:textId="62AEB585" w:rsidR="00B658D8" w:rsidRDefault="00B658D8" w:rsidP="00637D22">
            <w:pPr>
              <w:spacing w:before="100" w:beforeAutospacing="1" w:after="100" w:afterAutospacing="1"/>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Features of other products that are identified as accessibility features (JAWS, </w:t>
            </w:r>
            <w:proofErr w:type="spellStart"/>
            <w:r w:rsidRPr="003339A1">
              <w:rPr>
                <w:rFonts w:asciiTheme="majorHAnsi" w:eastAsia="Times New Roman" w:hAnsiTheme="majorHAnsi" w:cs="Times New Roman"/>
                <w:sz w:val="24"/>
                <w:szCs w:val="24"/>
              </w:rPr>
              <w:t>MAGic</w:t>
            </w:r>
            <w:proofErr w:type="spellEnd"/>
            <w:r w:rsidRPr="003339A1">
              <w:rPr>
                <w:rFonts w:asciiTheme="majorHAnsi" w:eastAsia="Times New Roman" w:hAnsiTheme="majorHAnsi" w:cs="Times New Roman"/>
                <w:sz w:val="24"/>
                <w:szCs w:val="24"/>
              </w:rPr>
              <w:t xml:space="preserve">, Kurzweil, </w:t>
            </w:r>
            <w:proofErr w:type="spellStart"/>
            <w:r w:rsidRPr="003339A1">
              <w:rPr>
                <w:rFonts w:asciiTheme="majorHAnsi" w:eastAsia="Times New Roman" w:hAnsiTheme="majorHAnsi" w:cs="Times New Roman"/>
                <w:sz w:val="24"/>
                <w:szCs w:val="24"/>
              </w:rPr>
              <w:t>etc</w:t>
            </w:r>
            <w:proofErr w:type="spellEnd"/>
            <w:r w:rsidRPr="003339A1">
              <w:rPr>
                <w:rFonts w:asciiTheme="majorHAnsi" w:eastAsia="Times New Roman" w:hAnsiTheme="majorHAnsi" w:cs="Times New Roman"/>
                <w:sz w:val="24"/>
                <w:szCs w:val="24"/>
              </w:rPr>
              <w:t>); operating system accessibility features (magnification, screening reading, voice activation, etc.)</w:t>
            </w:r>
          </w:p>
          <w:p w14:paraId="42101D74" w14:textId="7F46C893" w:rsidR="00B658D8" w:rsidRPr="003339A1" w:rsidRDefault="00B658D8" w:rsidP="00637D22">
            <w:pPr>
              <w:spacing w:before="100" w:beforeAutospacing="1" w:after="100" w:afterAutospacing="1"/>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Verify that all program elements are clearly available through the adaptive software product being used. Test the software with a variety of commonly available adaptive hardware and software.</w:t>
            </w:r>
          </w:p>
          <w:p w14:paraId="6793ADF0" w14:textId="66B9B258"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Does the software support existing accessibility features built into the operating system (e.g., sticky keys, slow keys, repeat keys in Apple Macintosh OS or Microsoft Windows 95)?</w:t>
            </w:r>
          </w:p>
        </w:tc>
        <w:tc>
          <w:tcPr>
            <w:tcW w:w="720" w:type="dxa"/>
          </w:tcPr>
          <w:p w14:paraId="2784BE09" w14:textId="77777777" w:rsidR="00B658D8" w:rsidRPr="003339A1" w:rsidRDefault="00B658D8" w:rsidP="00637D22">
            <w:pPr>
              <w:rPr>
                <w:rFonts w:asciiTheme="majorHAnsi" w:hAnsiTheme="majorHAnsi" w:cs="Times New Roman"/>
                <w:sz w:val="24"/>
                <w:szCs w:val="24"/>
              </w:rPr>
            </w:pPr>
          </w:p>
        </w:tc>
        <w:tc>
          <w:tcPr>
            <w:tcW w:w="630" w:type="dxa"/>
          </w:tcPr>
          <w:p w14:paraId="2A7B1DB0" w14:textId="77777777" w:rsidR="00B658D8" w:rsidRPr="003339A1" w:rsidRDefault="00B658D8" w:rsidP="00637D22">
            <w:pPr>
              <w:rPr>
                <w:rFonts w:asciiTheme="majorHAnsi" w:hAnsiTheme="majorHAnsi" w:cs="Times New Roman"/>
                <w:sz w:val="24"/>
                <w:szCs w:val="24"/>
              </w:rPr>
            </w:pPr>
          </w:p>
        </w:tc>
        <w:tc>
          <w:tcPr>
            <w:tcW w:w="3060" w:type="dxa"/>
          </w:tcPr>
          <w:p w14:paraId="7FBADAFE" w14:textId="77777777" w:rsidR="00B658D8" w:rsidRPr="003339A1" w:rsidRDefault="00B658D8" w:rsidP="00637D22">
            <w:pPr>
              <w:rPr>
                <w:rFonts w:asciiTheme="majorHAnsi" w:hAnsiTheme="majorHAnsi" w:cs="Times New Roman"/>
                <w:sz w:val="24"/>
                <w:szCs w:val="24"/>
              </w:rPr>
            </w:pPr>
          </w:p>
        </w:tc>
      </w:tr>
      <w:tr w:rsidR="00B658D8" w:rsidRPr="003339A1" w14:paraId="7423A372" w14:textId="3E703B95" w:rsidTr="00B658D8">
        <w:tc>
          <w:tcPr>
            <w:tcW w:w="2808" w:type="dxa"/>
          </w:tcPr>
          <w:p w14:paraId="56C12FF0" w14:textId="77777777"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lastRenderedPageBreak/>
              <w:t xml:space="preserve">Insure that the program's focus follows the input focus of the user. </w:t>
            </w:r>
          </w:p>
          <w:p w14:paraId="28F6ABE1" w14:textId="4C58F350" w:rsidR="00B658D8" w:rsidRPr="003339A1" w:rsidRDefault="00C10B41" w:rsidP="00637D22">
            <w:pPr>
              <w:rPr>
                <w:rFonts w:asciiTheme="majorHAnsi" w:eastAsia="Times New Roman" w:hAnsiTheme="majorHAnsi" w:cs="Times New Roman"/>
                <w:sz w:val="24"/>
                <w:szCs w:val="24"/>
              </w:rPr>
            </w:pPr>
            <w:hyperlink r:id="rId11" w:anchor="Software" w:history="1">
              <w:r w:rsidR="00B658D8" w:rsidRPr="003339A1">
                <w:rPr>
                  <w:rFonts w:asciiTheme="majorHAnsi" w:eastAsia="Times New Roman" w:hAnsiTheme="majorHAnsi" w:cs="Times New Roman"/>
                  <w:color w:val="0000FF"/>
                  <w:sz w:val="24"/>
                  <w:szCs w:val="24"/>
                  <w:u w:val="single"/>
                </w:rPr>
                <w:t>Section 508 1194.21 (c)</w:t>
              </w:r>
            </w:hyperlink>
          </w:p>
        </w:tc>
        <w:tc>
          <w:tcPr>
            <w:tcW w:w="7998" w:type="dxa"/>
          </w:tcPr>
          <w:p w14:paraId="64037302" w14:textId="77777777" w:rsidR="00B658D8" w:rsidRPr="007773AE" w:rsidRDefault="00B658D8" w:rsidP="00637D22">
            <w:pPr>
              <w:spacing w:before="100" w:beforeAutospacing="1" w:after="100" w:afterAutospacing="1"/>
              <w:ind w:left="36"/>
              <w:rPr>
                <w:rFonts w:asciiTheme="majorHAnsi" w:hAnsiTheme="majorHAnsi" w:cs="Verdana"/>
                <w:i/>
                <w:color w:val="262626"/>
                <w:sz w:val="24"/>
                <w:szCs w:val="24"/>
              </w:rPr>
            </w:pPr>
            <w:r w:rsidRPr="007773AE">
              <w:rPr>
                <w:rFonts w:asciiTheme="majorHAnsi" w:hAnsiTheme="majorHAnsi" w:cs="Verdana"/>
                <w:i/>
                <w:color w:val="262626"/>
                <w:sz w:val="24"/>
                <w:szCs w:val="24"/>
              </w:rPr>
              <w:t>A well-defined on-screen indication of the current focus shall be provided that moves among interactive interface elements as the input focus changes. The focus shall be programmatically exposed so that assistive technology can track focus and focus changes.</w:t>
            </w:r>
          </w:p>
          <w:p w14:paraId="794F5BF0" w14:textId="291DB29B" w:rsidR="00B658D8" w:rsidRPr="003339A1" w:rsidRDefault="00B658D8" w:rsidP="007773AE">
            <w:pPr>
              <w:spacing w:before="100" w:beforeAutospacing="1" w:after="100" w:afterAutospacing="1"/>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Many adaptive software products work between the operating system and the software being used. This interaction requires that the program expose its input elements to the adaptive software so that it can track changes and orientation for the user with a disability.</w:t>
            </w:r>
          </w:p>
          <w:p w14:paraId="7486F527" w14:textId="77777777" w:rsidR="00B658D8" w:rsidRPr="003339A1" w:rsidRDefault="00B658D8" w:rsidP="003339A1">
            <w:pPr>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When navigating screens and dialog boxes using the keyboard, does the focus follow a logical tabbing order?</w:t>
            </w:r>
          </w:p>
          <w:p w14:paraId="59899CA6" w14:textId="77777777" w:rsidR="00B658D8" w:rsidRDefault="00B658D8" w:rsidP="007773AE">
            <w:pPr>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Is there a well-defined focal point that moves with keyboard navigation? </w:t>
            </w:r>
            <w:r w:rsidRPr="003339A1">
              <w:rPr>
                <w:rFonts w:asciiTheme="majorHAnsi" w:eastAsia="Times New Roman" w:hAnsiTheme="majorHAnsi" w:cs="Times New Roman"/>
                <w:sz w:val="24"/>
                <w:szCs w:val="24"/>
              </w:rPr>
              <w:lastRenderedPageBreak/>
              <w:t>(e.g., can you use the arrow keys to navigate through a list followed by pressing the ENTER key or space bar to select the desired item)?</w:t>
            </w:r>
          </w:p>
          <w:p w14:paraId="0F4B5FDA" w14:textId="77777777" w:rsidR="00B658D8" w:rsidRDefault="00B658D8" w:rsidP="007773AE">
            <w:pPr>
              <w:ind w:left="36"/>
              <w:rPr>
                <w:rFonts w:asciiTheme="majorHAnsi" w:eastAsia="Times New Roman" w:hAnsiTheme="majorHAnsi" w:cs="Times New Roman"/>
                <w:sz w:val="24"/>
                <w:szCs w:val="24"/>
              </w:rPr>
            </w:pPr>
          </w:p>
          <w:p w14:paraId="1A2C8EF0" w14:textId="0C3400D2" w:rsidR="00B658D8" w:rsidRPr="003339A1" w:rsidRDefault="00B658D8" w:rsidP="007773AE">
            <w:pPr>
              <w:ind w:left="36"/>
              <w:rPr>
                <w:rFonts w:asciiTheme="majorHAnsi" w:eastAsia="Times New Roman" w:hAnsiTheme="majorHAnsi" w:cs="Times New Roman"/>
                <w:sz w:val="24"/>
                <w:szCs w:val="24"/>
              </w:rPr>
            </w:pPr>
          </w:p>
        </w:tc>
        <w:tc>
          <w:tcPr>
            <w:tcW w:w="720" w:type="dxa"/>
          </w:tcPr>
          <w:p w14:paraId="3A744981" w14:textId="77777777" w:rsidR="00B658D8" w:rsidRPr="003339A1" w:rsidRDefault="00B658D8" w:rsidP="00637D22">
            <w:pPr>
              <w:rPr>
                <w:rFonts w:asciiTheme="majorHAnsi" w:hAnsiTheme="majorHAnsi" w:cs="Times New Roman"/>
                <w:sz w:val="24"/>
                <w:szCs w:val="24"/>
              </w:rPr>
            </w:pPr>
          </w:p>
        </w:tc>
        <w:tc>
          <w:tcPr>
            <w:tcW w:w="630" w:type="dxa"/>
          </w:tcPr>
          <w:p w14:paraId="1A34BC2C" w14:textId="77777777" w:rsidR="00B658D8" w:rsidRPr="003339A1" w:rsidRDefault="00B658D8" w:rsidP="00637D22">
            <w:pPr>
              <w:rPr>
                <w:rFonts w:asciiTheme="majorHAnsi" w:hAnsiTheme="majorHAnsi" w:cs="Times New Roman"/>
                <w:sz w:val="24"/>
                <w:szCs w:val="24"/>
              </w:rPr>
            </w:pPr>
          </w:p>
        </w:tc>
        <w:tc>
          <w:tcPr>
            <w:tcW w:w="3060" w:type="dxa"/>
          </w:tcPr>
          <w:p w14:paraId="72AA9FF6" w14:textId="77777777" w:rsidR="00B658D8" w:rsidRPr="003339A1" w:rsidRDefault="00B658D8" w:rsidP="00637D22">
            <w:pPr>
              <w:rPr>
                <w:rFonts w:asciiTheme="majorHAnsi" w:hAnsiTheme="majorHAnsi" w:cs="Times New Roman"/>
                <w:sz w:val="24"/>
                <w:szCs w:val="24"/>
              </w:rPr>
            </w:pPr>
          </w:p>
        </w:tc>
      </w:tr>
      <w:tr w:rsidR="00B658D8" w:rsidRPr="003339A1" w14:paraId="344046AF" w14:textId="16C7A298" w:rsidTr="00B658D8">
        <w:tc>
          <w:tcPr>
            <w:tcW w:w="2808" w:type="dxa"/>
          </w:tcPr>
          <w:p w14:paraId="4F2022AE" w14:textId="77777777"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lastRenderedPageBreak/>
              <w:t xml:space="preserve">Provide text labels for all icons, or the selection of text only buttons. </w:t>
            </w:r>
          </w:p>
          <w:p w14:paraId="164246DA" w14:textId="1EDF54D7" w:rsidR="00B658D8" w:rsidRPr="003339A1" w:rsidRDefault="00C10B41" w:rsidP="00637D22">
            <w:pPr>
              <w:rPr>
                <w:rFonts w:asciiTheme="majorHAnsi" w:eastAsia="Times New Roman" w:hAnsiTheme="majorHAnsi" w:cs="Times New Roman"/>
                <w:sz w:val="24"/>
                <w:szCs w:val="24"/>
              </w:rPr>
            </w:pPr>
            <w:hyperlink r:id="rId12" w:anchor="Software" w:history="1">
              <w:r w:rsidR="00B658D8" w:rsidRPr="003339A1">
                <w:rPr>
                  <w:rFonts w:asciiTheme="majorHAnsi" w:eastAsia="Times New Roman" w:hAnsiTheme="majorHAnsi" w:cs="Times New Roman"/>
                  <w:color w:val="0000FF"/>
                  <w:sz w:val="24"/>
                  <w:szCs w:val="24"/>
                  <w:u w:val="single"/>
                </w:rPr>
                <w:t>Section 508 1194.21 (d)</w:t>
              </w:r>
            </w:hyperlink>
          </w:p>
        </w:tc>
        <w:tc>
          <w:tcPr>
            <w:tcW w:w="7998" w:type="dxa"/>
          </w:tcPr>
          <w:p w14:paraId="4052BB74" w14:textId="77777777" w:rsidR="00B658D8" w:rsidRPr="007773AE" w:rsidRDefault="00B658D8" w:rsidP="00637D22">
            <w:pPr>
              <w:rPr>
                <w:rFonts w:asciiTheme="majorHAnsi" w:hAnsiTheme="majorHAnsi" w:cs="Verdana"/>
                <w:i/>
                <w:color w:val="262626"/>
                <w:sz w:val="24"/>
                <w:szCs w:val="24"/>
              </w:rPr>
            </w:pPr>
            <w:r w:rsidRPr="007773AE">
              <w:rPr>
                <w:rFonts w:asciiTheme="majorHAnsi" w:hAnsiTheme="majorHAnsi" w:cs="Verdana"/>
                <w:i/>
                <w:color w:val="262626"/>
                <w:sz w:val="24"/>
                <w:szCs w:val="24"/>
              </w:rPr>
              <w:t>Sufficient information about a user interface element including the identity, operation and state of the element shall be available to assistive technology. When an image represents a program element, the information conveyed by the image must also be available in text.</w:t>
            </w:r>
          </w:p>
          <w:p w14:paraId="0A58A35A" w14:textId="77777777" w:rsidR="00B658D8" w:rsidRPr="003339A1" w:rsidRDefault="00B658D8" w:rsidP="00637D22">
            <w:pPr>
              <w:rPr>
                <w:rFonts w:asciiTheme="majorHAnsi" w:hAnsiTheme="majorHAnsi" w:cs="Verdana"/>
                <w:color w:val="262626"/>
                <w:sz w:val="24"/>
                <w:szCs w:val="24"/>
              </w:rPr>
            </w:pPr>
          </w:p>
          <w:p w14:paraId="61E7D14A" w14:textId="77777777" w:rsidR="00B658D8"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Graphic content is not readily usable by many persons with disabilities, and many adaptive software products provide access by reading textual elements in the software to the user.  </w:t>
            </w:r>
          </w:p>
          <w:p w14:paraId="75C4BD1D" w14:textId="77777777" w:rsidR="00B658D8" w:rsidRDefault="00B658D8" w:rsidP="00637D22">
            <w:pPr>
              <w:rPr>
                <w:rFonts w:asciiTheme="majorHAnsi" w:eastAsia="Times New Roman" w:hAnsiTheme="majorHAnsi" w:cs="Times New Roman"/>
                <w:sz w:val="24"/>
                <w:szCs w:val="24"/>
              </w:rPr>
            </w:pPr>
          </w:p>
          <w:p w14:paraId="70E70AF6" w14:textId="179804E3" w:rsidR="00B658D8" w:rsidRPr="003339A1" w:rsidRDefault="00B658D8" w:rsidP="00637D22">
            <w:pPr>
              <w:rPr>
                <w:rFonts w:asciiTheme="majorHAnsi" w:hAnsiTheme="majorHAnsi"/>
                <w:sz w:val="24"/>
                <w:szCs w:val="24"/>
              </w:rPr>
            </w:pPr>
            <w:r w:rsidRPr="003339A1">
              <w:rPr>
                <w:rFonts w:asciiTheme="majorHAnsi" w:hAnsiTheme="majorHAnsi"/>
                <w:sz w:val="24"/>
                <w:szCs w:val="24"/>
              </w:rPr>
              <w:t>Does every window, object, and control have a clearly named label?</w:t>
            </w:r>
          </w:p>
          <w:p w14:paraId="07A4C52F" w14:textId="6A9C6C3C" w:rsidR="00B658D8" w:rsidRPr="003339A1" w:rsidRDefault="00B658D8" w:rsidP="00637D22">
            <w:pPr>
              <w:rPr>
                <w:rFonts w:asciiTheme="majorHAnsi" w:hAnsiTheme="majorHAnsi" w:cs="Times New Roman"/>
                <w:sz w:val="24"/>
                <w:szCs w:val="24"/>
              </w:rPr>
            </w:pPr>
            <w:r w:rsidRPr="003339A1">
              <w:rPr>
                <w:rFonts w:asciiTheme="majorHAnsi" w:eastAsia="Times New Roman" w:hAnsiTheme="majorHAnsi" w:cs="Times New Roman"/>
                <w:sz w:val="24"/>
                <w:szCs w:val="24"/>
              </w:rPr>
              <w:t>Using a screen reader, verify that all relevant icon information is provided.</w:t>
            </w:r>
          </w:p>
        </w:tc>
        <w:tc>
          <w:tcPr>
            <w:tcW w:w="720" w:type="dxa"/>
          </w:tcPr>
          <w:p w14:paraId="572D4116" w14:textId="77777777" w:rsidR="00B658D8" w:rsidRPr="003339A1" w:rsidRDefault="00B658D8" w:rsidP="00637D22">
            <w:pPr>
              <w:rPr>
                <w:rFonts w:asciiTheme="majorHAnsi" w:hAnsiTheme="majorHAnsi" w:cs="Times New Roman"/>
                <w:sz w:val="24"/>
                <w:szCs w:val="24"/>
              </w:rPr>
            </w:pPr>
          </w:p>
        </w:tc>
        <w:tc>
          <w:tcPr>
            <w:tcW w:w="630" w:type="dxa"/>
          </w:tcPr>
          <w:p w14:paraId="7E26DEDA" w14:textId="77777777" w:rsidR="00B658D8" w:rsidRPr="003339A1" w:rsidRDefault="00B658D8" w:rsidP="00637D22">
            <w:pPr>
              <w:rPr>
                <w:rFonts w:asciiTheme="majorHAnsi" w:hAnsiTheme="majorHAnsi" w:cs="Times New Roman"/>
                <w:sz w:val="24"/>
                <w:szCs w:val="24"/>
              </w:rPr>
            </w:pPr>
          </w:p>
        </w:tc>
        <w:tc>
          <w:tcPr>
            <w:tcW w:w="3060" w:type="dxa"/>
          </w:tcPr>
          <w:p w14:paraId="03B56F5F" w14:textId="77777777" w:rsidR="00B658D8" w:rsidRPr="003339A1" w:rsidRDefault="00B658D8" w:rsidP="00637D22">
            <w:pPr>
              <w:rPr>
                <w:rFonts w:asciiTheme="majorHAnsi" w:hAnsiTheme="majorHAnsi" w:cs="Times New Roman"/>
                <w:sz w:val="24"/>
                <w:szCs w:val="24"/>
              </w:rPr>
            </w:pPr>
          </w:p>
        </w:tc>
      </w:tr>
      <w:tr w:rsidR="00B658D8" w:rsidRPr="003339A1" w14:paraId="36457360" w14:textId="627E544B" w:rsidTr="00B658D8">
        <w:tc>
          <w:tcPr>
            <w:tcW w:w="2808" w:type="dxa"/>
          </w:tcPr>
          <w:p w14:paraId="0DF13728" w14:textId="77777777"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Keep program interface and icons consistent throughout the application. </w:t>
            </w:r>
          </w:p>
          <w:p w14:paraId="79DDA895" w14:textId="77777777" w:rsidR="00B658D8" w:rsidRPr="003339A1" w:rsidRDefault="00C10B41" w:rsidP="00637D22">
            <w:pPr>
              <w:rPr>
                <w:rFonts w:asciiTheme="majorHAnsi" w:eastAsia="Times New Roman" w:hAnsiTheme="majorHAnsi" w:cs="Times New Roman"/>
                <w:sz w:val="24"/>
                <w:szCs w:val="24"/>
              </w:rPr>
            </w:pPr>
            <w:hyperlink r:id="rId13" w:anchor="Software" w:history="1">
              <w:r w:rsidR="00B658D8" w:rsidRPr="003339A1">
                <w:rPr>
                  <w:rStyle w:val="Hyperlink"/>
                  <w:rFonts w:asciiTheme="majorHAnsi" w:eastAsia="Times New Roman" w:hAnsiTheme="majorHAnsi" w:cs="Times New Roman"/>
                  <w:sz w:val="24"/>
                  <w:szCs w:val="24"/>
                </w:rPr>
                <w:t>Section 508 1194.21 (e)</w:t>
              </w:r>
            </w:hyperlink>
          </w:p>
          <w:p w14:paraId="08B4A013" w14:textId="5BDDCC48" w:rsidR="00B658D8" w:rsidRPr="003339A1" w:rsidRDefault="00B658D8" w:rsidP="00752404">
            <w:pPr>
              <w:rPr>
                <w:rFonts w:asciiTheme="majorHAnsi" w:eastAsia="Times New Roman" w:hAnsiTheme="majorHAnsi" w:cs="Times New Roman"/>
                <w:sz w:val="24"/>
                <w:szCs w:val="24"/>
              </w:rPr>
            </w:pPr>
          </w:p>
        </w:tc>
        <w:tc>
          <w:tcPr>
            <w:tcW w:w="7998" w:type="dxa"/>
          </w:tcPr>
          <w:p w14:paraId="271814DA" w14:textId="77777777" w:rsidR="00B658D8" w:rsidRPr="00C35FD4" w:rsidRDefault="00B658D8" w:rsidP="00003B8E">
            <w:pPr>
              <w:widowControl w:val="0"/>
              <w:autoSpaceDE w:val="0"/>
              <w:autoSpaceDN w:val="0"/>
              <w:adjustRightInd w:val="0"/>
              <w:spacing w:after="240"/>
              <w:rPr>
                <w:rFonts w:asciiTheme="majorHAnsi" w:hAnsiTheme="majorHAnsi" w:cs="Verdana"/>
                <w:i/>
                <w:color w:val="262626"/>
                <w:sz w:val="24"/>
                <w:szCs w:val="24"/>
              </w:rPr>
            </w:pPr>
            <w:r w:rsidRPr="00C35FD4">
              <w:rPr>
                <w:rFonts w:asciiTheme="majorHAnsi" w:hAnsiTheme="majorHAnsi" w:cs="Verdana"/>
                <w:i/>
                <w:color w:val="262626"/>
                <w:sz w:val="24"/>
                <w:szCs w:val="24"/>
              </w:rPr>
              <w:t>When bitmap images are used to identify controls, status indicators, or other programmatic elements, the meaning assigned to those images shall be consistent throughout an application's performance.</w:t>
            </w:r>
          </w:p>
          <w:p w14:paraId="54BD908C" w14:textId="7E74F454"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Verify that the program interface and use of elements is consistent through the user experience.</w:t>
            </w:r>
            <w:r>
              <w:rPr>
                <w:rFonts w:asciiTheme="majorHAnsi" w:eastAsia="Times New Roman" w:hAnsiTheme="majorHAnsi" w:cs="Times New Roman"/>
                <w:sz w:val="24"/>
                <w:szCs w:val="24"/>
              </w:rPr>
              <w:t xml:space="preserve">  This includes paragraphs, sections, headings and fonts.</w:t>
            </w:r>
          </w:p>
          <w:p w14:paraId="25A591F9" w14:textId="77777777" w:rsidR="00B658D8" w:rsidRDefault="00B658D8">
            <w:pPr>
              <w:rPr>
                <w:rFonts w:asciiTheme="majorHAnsi" w:hAnsiTheme="majorHAnsi" w:cs="Times New Roman"/>
                <w:sz w:val="24"/>
                <w:szCs w:val="24"/>
              </w:rPr>
            </w:pPr>
          </w:p>
          <w:p w14:paraId="2DC27967" w14:textId="77777777" w:rsidR="00B658D8" w:rsidRDefault="00B658D8">
            <w:pPr>
              <w:rPr>
                <w:rFonts w:asciiTheme="majorHAnsi" w:hAnsiTheme="majorHAnsi" w:cs="Times New Roman"/>
                <w:sz w:val="24"/>
                <w:szCs w:val="24"/>
              </w:rPr>
            </w:pPr>
            <w:r w:rsidRPr="003339A1">
              <w:rPr>
                <w:rFonts w:asciiTheme="majorHAnsi" w:hAnsiTheme="majorHAnsi" w:cs="Times New Roman"/>
                <w:sz w:val="24"/>
                <w:szCs w:val="24"/>
              </w:rPr>
              <w:t>Consistency of structure and context are crucial for the effective use of a program by many people with disabilities due to the additional load created by the addition of adaptive hardware and software to the user experience.</w:t>
            </w:r>
          </w:p>
          <w:p w14:paraId="146DBED0" w14:textId="6C55AC5E" w:rsidR="00B658D8" w:rsidRPr="003339A1" w:rsidRDefault="00B658D8">
            <w:pPr>
              <w:rPr>
                <w:rFonts w:asciiTheme="majorHAnsi" w:hAnsiTheme="majorHAnsi" w:cs="Times New Roman"/>
                <w:sz w:val="24"/>
                <w:szCs w:val="24"/>
              </w:rPr>
            </w:pPr>
          </w:p>
        </w:tc>
        <w:tc>
          <w:tcPr>
            <w:tcW w:w="720" w:type="dxa"/>
          </w:tcPr>
          <w:p w14:paraId="513DF718" w14:textId="77777777" w:rsidR="00B658D8" w:rsidRPr="003339A1" w:rsidRDefault="00B658D8">
            <w:pPr>
              <w:rPr>
                <w:rFonts w:asciiTheme="majorHAnsi" w:hAnsiTheme="majorHAnsi" w:cs="Times New Roman"/>
                <w:sz w:val="24"/>
                <w:szCs w:val="24"/>
              </w:rPr>
            </w:pPr>
          </w:p>
        </w:tc>
        <w:tc>
          <w:tcPr>
            <w:tcW w:w="630" w:type="dxa"/>
          </w:tcPr>
          <w:p w14:paraId="513D4323" w14:textId="77777777" w:rsidR="00B658D8" w:rsidRPr="003339A1" w:rsidRDefault="00B658D8">
            <w:pPr>
              <w:rPr>
                <w:rFonts w:asciiTheme="majorHAnsi" w:hAnsiTheme="majorHAnsi" w:cs="Times New Roman"/>
                <w:sz w:val="24"/>
                <w:szCs w:val="24"/>
              </w:rPr>
            </w:pPr>
          </w:p>
        </w:tc>
        <w:tc>
          <w:tcPr>
            <w:tcW w:w="3060" w:type="dxa"/>
          </w:tcPr>
          <w:p w14:paraId="2374B7B6" w14:textId="77777777" w:rsidR="00B658D8" w:rsidRPr="003339A1" w:rsidRDefault="00B658D8">
            <w:pPr>
              <w:rPr>
                <w:rFonts w:asciiTheme="majorHAnsi" w:hAnsiTheme="majorHAnsi" w:cs="Times New Roman"/>
                <w:sz w:val="24"/>
                <w:szCs w:val="24"/>
              </w:rPr>
            </w:pPr>
          </w:p>
        </w:tc>
      </w:tr>
      <w:tr w:rsidR="00B658D8" w:rsidRPr="003339A1" w14:paraId="6AEC2AA4" w14:textId="4FB87B43" w:rsidTr="00B658D8">
        <w:trPr>
          <w:trHeight w:val="1916"/>
        </w:trPr>
        <w:tc>
          <w:tcPr>
            <w:tcW w:w="2808" w:type="dxa"/>
          </w:tcPr>
          <w:p w14:paraId="2DFB3845" w14:textId="0A3AE59F"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lastRenderedPageBreak/>
              <w:t xml:space="preserve">Provide text descriptions for </w:t>
            </w:r>
            <w:r>
              <w:rPr>
                <w:rFonts w:asciiTheme="majorHAnsi" w:eastAsia="Times New Roman" w:hAnsiTheme="majorHAnsi" w:cs="Times New Roman"/>
                <w:sz w:val="24"/>
                <w:szCs w:val="24"/>
              </w:rPr>
              <w:t>all relevant non-text elements, i.e.: sound, icons</w:t>
            </w:r>
          </w:p>
          <w:p w14:paraId="19AA7B1F" w14:textId="77777777" w:rsidR="00B658D8" w:rsidRPr="003339A1" w:rsidRDefault="00C10B41" w:rsidP="00637D22">
            <w:pPr>
              <w:rPr>
                <w:rFonts w:asciiTheme="majorHAnsi" w:eastAsia="Times New Roman" w:hAnsiTheme="majorHAnsi" w:cs="Times New Roman"/>
                <w:sz w:val="24"/>
                <w:szCs w:val="24"/>
              </w:rPr>
            </w:pPr>
            <w:hyperlink r:id="rId14" w:anchor="Software" w:history="1">
              <w:r w:rsidR="00B658D8" w:rsidRPr="003339A1">
                <w:rPr>
                  <w:rFonts w:asciiTheme="majorHAnsi" w:eastAsia="Times New Roman" w:hAnsiTheme="majorHAnsi" w:cs="Times New Roman"/>
                  <w:color w:val="0000FF"/>
                  <w:sz w:val="24"/>
                  <w:szCs w:val="24"/>
                  <w:u w:val="single"/>
                </w:rPr>
                <w:t>Section 508 1194.21 (f)</w:t>
              </w:r>
            </w:hyperlink>
          </w:p>
          <w:p w14:paraId="4E493726" w14:textId="1087C248" w:rsidR="00B658D8" w:rsidRPr="003339A1" w:rsidRDefault="00B658D8" w:rsidP="00637D22">
            <w:pPr>
              <w:rPr>
                <w:rFonts w:asciiTheme="majorHAnsi" w:hAnsiTheme="majorHAnsi"/>
                <w:sz w:val="24"/>
                <w:szCs w:val="24"/>
              </w:rPr>
            </w:pPr>
          </w:p>
          <w:p w14:paraId="2D5FF6ED" w14:textId="44A1A12E" w:rsidR="00B658D8" w:rsidRPr="003339A1" w:rsidRDefault="00B658D8" w:rsidP="00752404">
            <w:pPr>
              <w:rPr>
                <w:rFonts w:asciiTheme="majorHAnsi" w:eastAsia="Times New Roman" w:hAnsiTheme="majorHAnsi" w:cs="Times New Roman"/>
                <w:sz w:val="24"/>
                <w:szCs w:val="24"/>
              </w:rPr>
            </w:pPr>
          </w:p>
        </w:tc>
        <w:tc>
          <w:tcPr>
            <w:tcW w:w="7998" w:type="dxa"/>
          </w:tcPr>
          <w:p w14:paraId="1DD0D4AC" w14:textId="77777777" w:rsidR="00B658D8" w:rsidRPr="00C35FD4" w:rsidRDefault="00B658D8" w:rsidP="00003B8E">
            <w:pPr>
              <w:widowControl w:val="0"/>
              <w:autoSpaceDE w:val="0"/>
              <w:autoSpaceDN w:val="0"/>
              <w:adjustRightInd w:val="0"/>
              <w:spacing w:after="240"/>
              <w:rPr>
                <w:rFonts w:asciiTheme="majorHAnsi" w:hAnsiTheme="majorHAnsi" w:cs="Verdana"/>
                <w:i/>
                <w:color w:val="262626"/>
                <w:sz w:val="24"/>
                <w:szCs w:val="24"/>
              </w:rPr>
            </w:pPr>
            <w:r w:rsidRPr="00C35FD4">
              <w:rPr>
                <w:rFonts w:asciiTheme="majorHAnsi" w:hAnsiTheme="majorHAnsi" w:cs="Verdana"/>
                <w:i/>
                <w:color w:val="262626"/>
                <w:sz w:val="24"/>
                <w:szCs w:val="24"/>
              </w:rPr>
              <w:t>Textual information shall be provided through operating system functions for displaying text. The minimum information that shall be made available is text content, text input caret location, and text attributes.</w:t>
            </w:r>
          </w:p>
          <w:p w14:paraId="4334FC81" w14:textId="77777777" w:rsidR="00B658D8"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Screen readers access the program interface by providing the user with audio and Braille output of the text elements that it encounters. All program elements, therefore, need to be properly labeled with a text descriptor.  </w:t>
            </w:r>
          </w:p>
          <w:p w14:paraId="23B17388" w14:textId="20FC77F7"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Hyperlinks should have ALT tags for rollover to assist sight-impaired.</w:t>
            </w:r>
          </w:p>
          <w:p w14:paraId="3861B0DD" w14:textId="1092FEF2" w:rsidR="00B658D8" w:rsidRPr="00C35FD4" w:rsidRDefault="00B658D8" w:rsidP="00637D22">
            <w:pPr>
              <w:rPr>
                <w:rFonts w:asciiTheme="majorHAnsi" w:hAnsiTheme="majorHAnsi"/>
                <w:sz w:val="24"/>
                <w:szCs w:val="24"/>
              </w:rPr>
            </w:pPr>
            <w:r w:rsidRPr="003339A1">
              <w:rPr>
                <w:rFonts w:asciiTheme="majorHAnsi" w:hAnsiTheme="majorHAnsi"/>
                <w:sz w:val="24"/>
                <w:szCs w:val="24"/>
              </w:rPr>
              <w:t xml:space="preserve">Does the software have a user selectable option to display text on icons, </w:t>
            </w:r>
            <w:r w:rsidRPr="003339A1">
              <w:rPr>
                <w:rFonts w:asciiTheme="majorHAnsi" w:hAnsiTheme="majorHAnsi"/>
                <w:sz w:val="24"/>
                <w:szCs w:val="24"/>
                <w:u w:val="single"/>
              </w:rPr>
              <w:t>i.e.</w:t>
            </w:r>
            <w:r w:rsidRPr="003339A1">
              <w:rPr>
                <w:rFonts w:asciiTheme="majorHAnsi" w:hAnsiTheme="majorHAnsi"/>
                <w:sz w:val="24"/>
                <w:szCs w:val="24"/>
              </w:rPr>
              <w:t>, text only icons or bubble help?</w:t>
            </w:r>
          </w:p>
          <w:p w14:paraId="16CAE282" w14:textId="77777777" w:rsidR="00B658D8" w:rsidRPr="003339A1" w:rsidRDefault="00B658D8" w:rsidP="00637D22">
            <w:pPr>
              <w:rPr>
                <w:rFonts w:asciiTheme="majorHAnsi" w:hAnsiTheme="majorHAnsi"/>
                <w:sz w:val="24"/>
                <w:szCs w:val="24"/>
              </w:rPr>
            </w:pPr>
            <w:r w:rsidRPr="003339A1">
              <w:rPr>
                <w:rFonts w:asciiTheme="majorHAnsi" w:hAnsiTheme="majorHAnsi"/>
                <w:sz w:val="24"/>
                <w:szCs w:val="24"/>
              </w:rPr>
              <w:t>If there are audio alerts, are visual cues also provided?</w:t>
            </w:r>
          </w:p>
          <w:p w14:paraId="00604F00" w14:textId="77777777" w:rsidR="00B658D8" w:rsidRPr="003339A1" w:rsidRDefault="00B658D8" w:rsidP="00637D22">
            <w:pPr>
              <w:rPr>
                <w:rFonts w:asciiTheme="majorHAnsi" w:hAnsiTheme="majorHAnsi"/>
                <w:sz w:val="24"/>
                <w:szCs w:val="24"/>
              </w:rPr>
            </w:pPr>
            <w:r w:rsidRPr="003339A1">
              <w:rPr>
                <w:rFonts w:asciiTheme="majorHAnsi" w:hAnsiTheme="majorHAnsi"/>
                <w:sz w:val="24"/>
                <w:szCs w:val="24"/>
              </w:rPr>
              <w:t>Does the software support the "show sounds" feature where it is built into the operating system?</w:t>
            </w:r>
          </w:p>
          <w:p w14:paraId="09C36834" w14:textId="77777777" w:rsidR="00B658D8" w:rsidRPr="003339A1" w:rsidRDefault="00B658D8" w:rsidP="00637D22">
            <w:pPr>
              <w:rPr>
                <w:rFonts w:asciiTheme="majorHAnsi" w:hAnsiTheme="majorHAnsi"/>
                <w:sz w:val="24"/>
                <w:szCs w:val="24"/>
              </w:rPr>
            </w:pPr>
            <w:r w:rsidRPr="003339A1">
              <w:rPr>
                <w:rFonts w:asciiTheme="majorHAnsi" w:hAnsiTheme="majorHAnsi"/>
                <w:sz w:val="24"/>
                <w:szCs w:val="24"/>
              </w:rPr>
              <w:t>Can the user disable or adjust sound volume?</w:t>
            </w:r>
          </w:p>
          <w:p w14:paraId="0241A687" w14:textId="724B56F0" w:rsidR="00B658D8" w:rsidRPr="003339A1" w:rsidRDefault="00B658D8" w:rsidP="00637D22">
            <w:pPr>
              <w:rPr>
                <w:rFonts w:asciiTheme="majorHAnsi" w:hAnsiTheme="majorHAnsi"/>
                <w:sz w:val="24"/>
                <w:szCs w:val="24"/>
              </w:rPr>
            </w:pPr>
            <w:r w:rsidRPr="003339A1">
              <w:rPr>
                <w:rFonts w:asciiTheme="majorHAnsi" w:hAnsiTheme="majorHAnsi"/>
                <w:sz w:val="24"/>
                <w:szCs w:val="24"/>
              </w:rPr>
              <w:t>If information is provided in an audio format, is it also capable of being displayed by the user in a visual format?</w:t>
            </w:r>
          </w:p>
          <w:p w14:paraId="2B9E4BD8" w14:textId="77777777" w:rsidR="00B658D8" w:rsidRPr="003339A1" w:rsidRDefault="00B658D8" w:rsidP="00637D22">
            <w:pPr>
              <w:rPr>
                <w:rFonts w:asciiTheme="majorHAnsi" w:hAnsiTheme="majorHAnsi"/>
                <w:sz w:val="24"/>
                <w:szCs w:val="24"/>
              </w:rPr>
            </w:pPr>
            <w:r w:rsidRPr="003339A1">
              <w:rPr>
                <w:rFonts w:asciiTheme="majorHAnsi" w:hAnsiTheme="majorHAnsi"/>
                <w:sz w:val="24"/>
                <w:szCs w:val="24"/>
              </w:rPr>
              <w:t>Is the use of icons consistent throughout the application?</w:t>
            </w:r>
          </w:p>
          <w:p w14:paraId="5590A7C8" w14:textId="07B14392" w:rsidR="00B658D8" w:rsidRPr="003339A1" w:rsidRDefault="00B658D8" w:rsidP="00D41353">
            <w:pPr>
              <w:rPr>
                <w:rFonts w:asciiTheme="majorHAnsi" w:hAnsiTheme="majorHAnsi"/>
                <w:sz w:val="24"/>
                <w:szCs w:val="24"/>
              </w:rPr>
            </w:pPr>
            <w:r w:rsidRPr="003339A1">
              <w:rPr>
                <w:rFonts w:asciiTheme="majorHAnsi" w:hAnsiTheme="majorHAnsi"/>
                <w:sz w:val="24"/>
                <w:szCs w:val="24"/>
              </w:rPr>
              <w:t>Are menus with text equivalents provided for all icon functions or icon selections on menu, tool, and format bars?</w:t>
            </w:r>
          </w:p>
        </w:tc>
        <w:tc>
          <w:tcPr>
            <w:tcW w:w="720" w:type="dxa"/>
          </w:tcPr>
          <w:p w14:paraId="02E51D2E" w14:textId="77777777" w:rsidR="00B658D8" w:rsidRPr="003339A1" w:rsidRDefault="00B658D8">
            <w:pPr>
              <w:rPr>
                <w:rFonts w:asciiTheme="majorHAnsi" w:hAnsiTheme="majorHAnsi"/>
                <w:sz w:val="24"/>
                <w:szCs w:val="24"/>
              </w:rPr>
            </w:pPr>
          </w:p>
        </w:tc>
        <w:tc>
          <w:tcPr>
            <w:tcW w:w="630" w:type="dxa"/>
          </w:tcPr>
          <w:p w14:paraId="2A9D2DA0" w14:textId="77777777" w:rsidR="00B658D8" w:rsidRPr="003339A1" w:rsidRDefault="00B658D8">
            <w:pPr>
              <w:rPr>
                <w:rFonts w:asciiTheme="majorHAnsi" w:hAnsiTheme="majorHAnsi"/>
                <w:sz w:val="24"/>
                <w:szCs w:val="24"/>
              </w:rPr>
            </w:pPr>
          </w:p>
        </w:tc>
        <w:tc>
          <w:tcPr>
            <w:tcW w:w="3060" w:type="dxa"/>
          </w:tcPr>
          <w:p w14:paraId="735D9161" w14:textId="77777777" w:rsidR="00B658D8" w:rsidRPr="003339A1" w:rsidRDefault="00B658D8">
            <w:pPr>
              <w:rPr>
                <w:rFonts w:asciiTheme="majorHAnsi" w:hAnsiTheme="majorHAnsi"/>
                <w:sz w:val="24"/>
                <w:szCs w:val="24"/>
              </w:rPr>
            </w:pPr>
          </w:p>
        </w:tc>
      </w:tr>
      <w:tr w:rsidR="00B658D8" w:rsidRPr="003339A1" w14:paraId="0A72AD96" w14:textId="679F207C" w:rsidTr="00B658D8">
        <w:tc>
          <w:tcPr>
            <w:tcW w:w="2808" w:type="dxa"/>
          </w:tcPr>
          <w:p w14:paraId="3F3AEFF2" w14:textId="77777777"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Support user definable color settings system wide, and allow full support for inverted text replacement of highlighting. </w:t>
            </w:r>
          </w:p>
          <w:p w14:paraId="53E3F4B4" w14:textId="789A4ECF" w:rsidR="00B658D8" w:rsidRPr="003339A1" w:rsidRDefault="00C10B41" w:rsidP="00752404">
            <w:pPr>
              <w:rPr>
                <w:rFonts w:asciiTheme="majorHAnsi" w:eastAsia="Times New Roman" w:hAnsiTheme="majorHAnsi" w:cs="Times New Roman"/>
                <w:sz w:val="24"/>
                <w:szCs w:val="24"/>
              </w:rPr>
            </w:pPr>
            <w:hyperlink r:id="rId15" w:anchor="Software" w:history="1">
              <w:r w:rsidR="00B658D8" w:rsidRPr="003339A1">
                <w:rPr>
                  <w:rFonts w:asciiTheme="majorHAnsi" w:eastAsia="Times New Roman" w:hAnsiTheme="majorHAnsi" w:cs="Times New Roman"/>
                  <w:color w:val="0000FF"/>
                  <w:sz w:val="24"/>
                  <w:szCs w:val="24"/>
                  <w:u w:val="single"/>
                </w:rPr>
                <w:t>Section 508 1194.21 (g)</w:t>
              </w:r>
            </w:hyperlink>
          </w:p>
        </w:tc>
        <w:tc>
          <w:tcPr>
            <w:tcW w:w="7998" w:type="dxa"/>
          </w:tcPr>
          <w:p w14:paraId="72763730" w14:textId="77777777" w:rsidR="00B658D8" w:rsidRDefault="00B658D8" w:rsidP="00637D22">
            <w:pPr>
              <w:rPr>
                <w:rFonts w:asciiTheme="majorHAnsi" w:hAnsiTheme="majorHAnsi" w:cs="Verdana"/>
                <w:i/>
                <w:color w:val="262626"/>
                <w:sz w:val="24"/>
                <w:szCs w:val="24"/>
              </w:rPr>
            </w:pPr>
            <w:r w:rsidRPr="00C614B0">
              <w:rPr>
                <w:rFonts w:asciiTheme="majorHAnsi" w:hAnsiTheme="majorHAnsi" w:cs="Verdana"/>
                <w:i/>
                <w:color w:val="262626"/>
                <w:sz w:val="24"/>
                <w:szCs w:val="24"/>
              </w:rPr>
              <w:t>Applications shall not override user selected contrast and color selections and other individual display attributes.</w:t>
            </w:r>
          </w:p>
          <w:p w14:paraId="51631117" w14:textId="77777777" w:rsidR="00B658D8" w:rsidRPr="00C614B0" w:rsidRDefault="00B658D8" w:rsidP="00637D22">
            <w:pPr>
              <w:rPr>
                <w:rFonts w:asciiTheme="majorHAnsi" w:hAnsiTheme="majorHAnsi" w:cs="Verdana"/>
                <w:i/>
                <w:color w:val="262626"/>
                <w:sz w:val="24"/>
                <w:szCs w:val="24"/>
              </w:rPr>
            </w:pPr>
          </w:p>
          <w:p w14:paraId="64B1516B" w14:textId="3C302140"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A variety of visual disabilities require the ability to change the color settings of the operating system in order for the program to be used effectively. These color changes must be carried through by the software program being used.  </w:t>
            </w:r>
          </w:p>
          <w:p w14:paraId="60936F4D" w14:textId="77777777" w:rsidR="00B658D8" w:rsidRDefault="00B658D8" w:rsidP="00637D22">
            <w:pPr>
              <w:spacing w:before="100" w:beforeAutospacing="1" w:after="100" w:afterAutospacing="1"/>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lastRenderedPageBreak/>
              <w:t xml:space="preserve">Verify that changes in the system presentation settings are maintained by the software program.  Applications shall not override user selections and other individual display attributes.  </w:t>
            </w:r>
          </w:p>
          <w:p w14:paraId="3749C6EA" w14:textId="77777777" w:rsidR="00B658D8" w:rsidRDefault="00B658D8" w:rsidP="00C614B0">
            <w:pPr>
              <w:spacing w:before="100" w:beforeAutospacing="1" w:after="100" w:afterAutospacing="1"/>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Color coding shall not be used as the only means of conveying information, indicating an action, prompting a response, or distinguishing a visual element</w:t>
            </w:r>
          </w:p>
          <w:p w14:paraId="2A4B1056" w14:textId="2460D8D9" w:rsidR="00B658D8" w:rsidRPr="003339A1" w:rsidRDefault="00B658D8" w:rsidP="00C614B0">
            <w:pPr>
              <w:spacing w:before="100" w:beforeAutospacing="1" w:after="100" w:afterAutospacing="1"/>
              <w:ind w:left="36"/>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A variety of color selections capable of producing a range of contrast levels shall be provided</w:t>
            </w:r>
          </w:p>
          <w:p w14:paraId="1FD87DE5" w14:textId="78D0BFD9" w:rsidR="00B658D8" w:rsidRPr="003339A1" w:rsidRDefault="00B658D8" w:rsidP="00637D22">
            <w:pPr>
              <w:rPr>
                <w:rFonts w:asciiTheme="majorHAnsi" w:hAnsiTheme="majorHAnsi"/>
                <w:sz w:val="24"/>
                <w:szCs w:val="24"/>
              </w:rPr>
            </w:pPr>
            <w:r w:rsidRPr="003339A1">
              <w:rPr>
                <w:rFonts w:asciiTheme="majorHAnsi" w:hAnsiTheme="majorHAnsi"/>
                <w:sz w:val="24"/>
                <w:szCs w:val="24"/>
              </w:rPr>
              <w:t>Is highlighting also viewable with inverted colors?</w:t>
            </w:r>
          </w:p>
          <w:p w14:paraId="1271589E" w14:textId="3AC6D471" w:rsidR="00B658D8" w:rsidRPr="003339A1" w:rsidRDefault="00B658D8" w:rsidP="00637D22">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Software programs use both audio and visual cues to convey a variety of information to users as to programs' status. Suitable replacements need to be provided to individuals who cannot see or hear this information.</w:t>
            </w:r>
          </w:p>
          <w:p w14:paraId="1DA0CC8D" w14:textId="77777777" w:rsidR="00B658D8" w:rsidRDefault="00B658D8" w:rsidP="00D41353">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Verify that audio alerts can be presented visually and that visual alerts can be presented </w:t>
            </w:r>
            <w:proofErr w:type="spellStart"/>
            <w:r w:rsidRPr="003339A1">
              <w:rPr>
                <w:rFonts w:asciiTheme="majorHAnsi" w:eastAsia="Times New Roman" w:hAnsiTheme="majorHAnsi" w:cs="Times New Roman"/>
                <w:sz w:val="24"/>
                <w:szCs w:val="24"/>
              </w:rPr>
              <w:t>auditorily</w:t>
            </w:r>
            <w:proofErr w:type="spellEnd"/>
            <w:r w:rsidRPr="003339A1">
              <w:rPr>
                <w:rFonts w:asciiTheme="majorHAnsi" w:eastAsia="Times New Roman" w:hAnsiTheme="majorHAnsi" w:cs="Times New Roman"/>
                <w:sz w:val="24"/>
                <w:szCs w:val="24"/>
              </w:rPr>
              <w:t>.</w:t>
            </w:r>
          </w:p>
          <w:p w14:paraId="3CD3FFC2" w14:textId="77777777" w:rsidR="00B658D8" w:rsidRPr="003339A1" w:rsidRDefault="00B658D8" w:rsidP="00C614B0">
            <w:pPr>
              <w:rPr>
                <w:rFonts w:asciiTheme="majorHAnsi" w:hAnsiTheme="majorHAnsi"/>
                <w:sz w:val="24"/>
                <w:szCs w:val="24"/>
              </w:rPr>
            </w:pPr>
            <w:r w:rsidRPr="003339A1">
              <w:rPr>
                <w:rFonts w:asciiTheme="majorHAnsi" w:hAnsiTheme="majorHAnsi"/>
                <w:sz w:val="24"/>
                <w:szCs w:val="24"/>
              </w:rPr>
              <w:t>Is the software application free of patterned backgrounds used behind text or important graphics?</w:t>
            </w:r>
          </w:p>
          <w:p w14:paraId="6B2F90C7" w14:textId="2C079AB5" w:rsidR="00B658D8" w:rsidRPr="003339A1" w:rsidRDefault="00B658D8" w:rsidP="00C614B0">
            <w:pPr>
              <w:rPr>
                <w:rFonts w:asciiTheme="majorHAnsi" w:hAnsiTheme="majorHAnsi"/>
                <w:sz w:val="24"/>
                <w:szCs w:val="24"/>
              </w:rPr>
            </w:pPr>
            <w:r w:rsidRPr="003339A1">
              <w:rPr>
                <w:rFonts w:asciiTheme="majorHAnsi" w:hAnsiTheme="majorHAnsi"/>
                <w:sz w:val="24"/>
                <w:szCs w:val="24"/>
              </w:rPr>
              <w:t>Can a user override default fonts for printing and text displays?</w:t>
            </w:r>
          </w:p>
        </w:tc>
        <w:tc>
          <w:tcPr>
            <w:tcW w:w="720" w:type="dxa"/>
          </w:tcPr>
          <w:p w14:paraId="08EFC5FE" w14:textId="77777777" w:rsidR="00B658D8" w:rsidRPr="003339A1" w:rsidRDefault="00B658D8">
            <w:pPr>
              <w:rPr>
                <w:rFonts w:asciiTheme="majorHAnsi" w:hAnsiTheme="majorHAnsi"/>
                <w:sz w:val="24"/>
                <w:szCs w:val="24"/>
              </w:rPr>
            </w:pPr>
          </w:p>
        </w:tc>
        <w:tc>
          <w:tcPr>
            <w:tcW w:w="630" w:type="dxa"/>
          </w:tcPr>
          <w:p w14:paraId="718B5CC4" w14:textId="77777777" w:rsidR="00B658D8" w:rsidRPr="003339A1" w:rsidRDefault="00B658D8">
            <w:pPr>
              <w:rPr>
                <w:rFonts w:asciiTheme="majorHAnsi" w:hAnsiTheme="majorHAnsi"/>
                <w:sz w:val="24"/>
                <w:szCs w:val="24"/>
              </w:rPr>
            </w:pPr>
          </w:p>
        </w:tc>
        <w:tc>
          <w:tcPr>
            <w:tcW w:w="3060" w:type="dxa"/>
          </w:tcPr>
          <w:p w14:paraId="5EAE24C3" w14:textId="77777777" w:rsidR="00B658D8" w:rsidRPr="003339A1" w:rsidRDefault="00B658D8">
            <w:pPr>
              <w:rPr>
                <w:rFonts w:asciiTheme="majorHAnsi" w:hAnsiTheme="majorHAnsi"/>
                <w:sz w:val="24"/>
                <w:szCs w:val="24"/>
              </w:rPr>
            </w:pPr>
          </w:p>
        </w:tc>
      </w:tr>
      <w:tr w:rsidR="00B658D8" w:rsidRPr="003339A1" w14:paraId="44786251" w14:textId="59C5465F" w:rsidTr="00B658D8">
        <w:tc>
          <w:tcPr>
            <w:tcW w:w="2808" w:type="dxa"/>
          </w:tcPr>
          <w:p w14:paraId="43782F5A" w14:textId="26C211E7" w:rsidR="00B658D8" w:rsidRPr="003339A1" w:rsidRDefault="00B658D8" w:rsidP="00896C3E">
            <w:pPr>
              <w:rPr>
                <w:rFonts w:asciiTheme="majorHAnsi" w:eastAsia="Times New Roman" w:hAnsiTheme="majorHAnsi" w:cs="Times New Roman"/>
                <w:sz w:val="24"/>
                <w:szCs w:val="24"/>
              </w:rPr>
            </w:pPr>
            <w:r>
              <w:rPr>
                <w:rFonts w:asciiTheme="majorHAnsi" w:eastAsia="Times New Roman" w:hAnsiTheme="majorHAnsi" w:cs="Times New Roman"/>
                <w:sz w:val="24"/>
                <w:szCs w:val="24"/>
              </w:rPr>
              <w:lastRenderedPageBreak/>
              <w:t>Animated information should have options.</w:t>
            </w:r>
          </w:p>
          <w:p w14:paraId="74BD706D" w14:textId="76E4A38B" w:rsidR="00B658D8" w:rsidRPr="003339A1" w:rsidRDefault="00C10B41" w:rsidP="00F05577">
            <w:pPr>
              <w:rPr>
                <w:rFonts w:asciiTheme="majorHAnsi" w:eastAsia="Times New Roman" w:hAnsiTheme="majorHAnsi" w:cs="Times New Roman"/>
                <w:sz w:val="24"/>
                <w:szCs w:val="24"/>
              </w:rPr>
            </w:pPr>
            <w:hyperlink r:id="rId16" w:anchor="Software" w:history="1">
              <w:r w:rsidR="00B658D8" w:rsidRPr="003339A1">
                <w:rPr>
                  <w:rFonts w:asciiTheme="majorHAnsi" w:eastAsia="Times New Roman" w:hAnsiTheme="majorHAnsi" w:cs="Times New Roman"/>
                  <w:color w:val="0000FF"/>
                  <w:sz w:val="24"/>
                  <w:szCs w:val="24"/>
                  <w:u w:val="single"/>
                </w:rPr>
                <w:t>Section 508 1194.21 (h)</w:t>
              </w:r>
            </w:hyperlink>
          </w:p>
          <w:p w14:paraId="5EE9BCE6" w14:textId="75F8C946" w:rsidR="00B658D8" w:rsidRPr="003339A1" w:rsidRDefault="00B658D8" w:rsidP="00896C3E">
            <w:pPr>
              <w:rPr>
                <w:rFonts w:asciiTheme="majorHAnsi" w:eastAsia="Times New Roman" w:hAnsiTheme="majorHAnsi" w:cs="Times New Roman"/>
                <w:sz w:val="24"/>
                <w:szCs w:val="24"/>
              </w:rPr>
            </w:pPr>
          </w:p>
        </w:tc>
        <w:tc>
          <w:tcPr>
            <w:tcW w:w="7998" w:type="dxa"/>
          </w:tcPr>
          <w:p w14:paraId="1A2105E0" w14:textId="77777777" w:rsidR="00B658D8" w:rsidRPr="0034664C" w:rsidRDefault="00B658D8" w:rsidP="00F05577">
            <w:pPr>
              <w:rPr>
                <w:rFonts w:asciiTheme="majorHAnsi" w:hAnsiTheme="majorHAnsi" w:cs="Verdana"/>
                <w:i/>
                <w:color w:val="262626"/>
                <w:sz w:val="24"/>
                <w:szCs w:val="24"/>
              </w:rPr>
            </w:pPr>
            <w:r w:rsidRPr="0034664C">
              <w:rPr>
                <w:rFonts w:asciiTheme="majorHAnsi" w:hAnsiTheme="majorHAnsi" w:cs="Verdana"/>
                <w:i/>
                <w:color w:val="262626"/>
                <w:sz w:val="24"/>
                <w:szCs w:val="24"/>
              </w:rPr>
              <w:t>When animation is displayed, the information shall be displayable in at least one non-animated presentation mode at the option of the user.</w:t>
            </w:r>
          </w:p>
          <w:p w14:paraId="7C1ED66B" w14:textId="77777777" w:rsidR="00B658D8" w:rsidRPr="003339A1" w:rsidRDefault="00B658D8" w:rsidP="00F05577">
            <w:pPr>
              <w:rPr>
                <w:rFonts w:asciiTheme="majorHAnsi" w:hAnsiTheme="majorHAnsi" w:cs="Verdana"/>
                <w:color w:val="262626"/>
                <w:sz w:val="24"/>
                <w:szCs w:val="24"/>
              </w:rPr>
            </w:pPr>
          </w:p>
          <w:p w14:paraId="305B3CE6" w14:textId="77777777" w:rsidR="00B658D8" w:rsidRDefault="00B658D8" w:rsidP="00F05577">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Can screen readers or other adaptive technology correctly read or identify the animation?  Does the animation interfere or inhibit the adaptive technology from working properly?  Does animated text have a text only, </w:t>
            </w:r>
            <w:r w:rsidRPr="003339A1">
              <w:rPr>
                <w:rFonts w:asciiTheme="majorHAnsi" w:eastAsia="Times New Roman" w:hAnsiTheme="majorHAnsi" w:cs="Times New Roman"/>
                <w:sz w:val="24"/>
                <w:szCs w:val="24"/>
              </w:rPr>
              <w:lastRenderedPageBreak/>
              <w:t>non-animated script elsewhere on the display?</w:t>
            </w:r>
          </w:p>
          <w:p w14:paraId="373C0EA2" w14:textId="77777777" w:rsidR="00B658D8" w:rsidRDefault="00B658D8" w:rsidP="00F05577">
            <w:pPr>
              <w:rPr>
                <w:rFonts w:asciiTheme="majorHAnsi" w:eastAsia="Times New Roman" w:hAnsiTheme="majorHAnsi" w:cs="Times New Roman"/>
                <w:sz w:val="24"/>
                <w:szCs w:val="24"/>
              </w:rPr>
            </w:pPr>
          </w:p>
          <w:p w14:paraId="4800B525" w14:textId="7FEB2CB3" w:rsidR="00B658D8" w:rsidRPr="003339A1" w:rsidRDefault="00B658D8" w:rsidP="00F05577">
            <w:pPr>
              <w:rPr>
                <w:rFonts w:asciiTheme="majorHAnsi" w:eastAsia="Times New Roman" w:hAnsiTheme="majorHAnsi" w:cs="Times New Roman"/>
                <w:sz w:val="24"/>
                <w:szCs w:val="24"/>
              </w:rPr>
            </w:pPr>
          </w:p>
        </w:tc>
        <w:tc>
          <w:tcPr>
            <w:tcW w:w="720" w:type="dxa"/>
          </w:tcPr>
          <w:p w14:paraId="3FCAB0DA" w14:textId="77777777" w:rsidR="00B658D8" w:rsidRPr="003339A1" w:rsidRDefault="00B658D8" w:rsidP="00896C3E">
            <w:pPr>
              <w:rPr>
                <w:rFonts w:asciiTheme="majorHAnsi" w:eastAsia="Times New Roman" w:hAnsiTheme="majorHAnsi" w:cs="Times New Roman"/>
                <w:sz w:val="24"/>
                <w:szCs w:val="24"/>
              </w:rPr>
            </w:pPr>
          </w:p>
        </w:tc>
        <w:tc>
          <w:tcPr>
            <w:tcW w:w="630" w:type="dxa"/>
          </w:tcPr>
          <w:p w14:paraId="5DEF6812" w14:textId="77777777" w:rsidR="00B658D8" w:rsidRPr="003339A1" w:rsidRDefault="00B658D8" w:rsidP="00896C3E">
            <w:pPr>
              <w:rPr>
                <w:rFonts w:asciiTheme="majorHAnsi" w:eastAsia="Times New Roman" w:hAnsiTheme="majorHAnsi" w:cs="Times New Roman"/>
                <w:sz w:val="24"/>
                <w:szCs w:val="24"/>
              </w:rPr>
            </w:pPr>
          </w:p>
        </w:tc>
        <w:tc>
          <w:tcPr>
            <w:tcW w:w="3060" w:type="dxa"/>
          </w:tcPr>
          <w:p w14:paraId="00299C2F" w14:textId="77777777" w:rsidR="00B658D8" w:rsidRPr="003339A1" w:rsidRDefault="00B658D8" w:rsidP="00896C3E">
            <w:pPr>
              <w:rPr>
                <w:rFonts w:asciiTheme="majorHAnsi" w:eastAsia="Times New Roman" w:hAnsiTheme="majorHAnsi" w:cs="Times New Roman"/>
                <w:sz w:val="24"/>
                <w:szCs w:val="24"/>
              </w:rPr>
            </w:pPr>
          </w:p>
        </w:tc>
      </w:tr>
      <w:tr w:rsidR="00B658D8" w:rsidRPr="003339A1" w14:paraId="15FCA4C4" w14:textId="5759593E" w:rsidTr="00B658D8">
        <w:tc>
          <w:tcPr>
            <w:tcW w:w="2808" w:type="dxa"/>
          </w:tcPr>
          <w:p w14:paraId="519F14C8" w14:textId="77777777" w:rsidR="00B658D8" w:rsidRPr="003339A1" w:rsidRDefault="00B658D8" w:rsidP="00E83F59">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lastRenderedPageBreak/>
              <w:t xml:space="preserve">Insure that text and graphics make sense without the use of color. </w:t>
            </w:r>
          </w:p>
          <w:p w14:paraId="5EED2122" w14:textId="77777777" w:rsidR="00B658D8" w:rsidRPr="003339A1" w:rsidRDefault="00C10B41" w:rsidP="00E83F59">
            <w:pPr>
              <w:rPr>
                <w:rFonts w:asciiTheme="majorHAnsi" w:eastAsia="Times New Roman" w:hAnsiTheme="majorHAnsi" w:cs="Times New Roman"/>
                <w:sz w:val="24"/>
                <w:szCs w:val="24"/>
              </w:rPr>
            </w:pPr>
            <w:hyperlink r:id="rId17" w:anchor="Software" w:history="1">
              <w:r w:rsidR="00B658D8" w:rsidRPr="003339A1">
                <w:rPr>
                  <w:rFonts w:asciiTheme="majorHAnsi" w:eastAsia="Times New Roman" w:hAnsiTheme="majorHAnsi" w:cs="Times New Roman"/>
                  <w:color w:val="0000FF"/>
                  <w:sz w:val="24"/>
                  <w:szCs w:val="24"/>
                  <w:u w:val="single"/>
                </w:rPr>
                <w:t>Section 508 1194.21 (</w:t>
              </w:r>
              <w:proofErr w:type="spellStart"/>
              <w:r w:rsidR="00B658D8" w:rsidRPr="003339A1">
                <w:rPr>
                  <w:rFonts w:asciiTheme="majorHAnsi" w:eastAsia="Times New Roman" w:hAnsiTheme="majorHAnsi" w:cs="Times New Roman"/>
                  <w:color w:val="0000FF"/>
                  <w:sz w:val="24"/>
                  <w:szCs w:val="24"/>
                  <w:u w:val="single"/>
                </w:rPr>
                <w:t>i</w:t>
              </w:r>
              <w:proofErr w:type="spellEnd"/>
              <w:r w:rsidR="00B658D8" w:rsidRPr="003339A1">
                <w:rPr>
                  <w:rFonts w:asciiTheme="majorHAnsi" w:eastAsia="Times New Roman" w:hAnsiTheme="majorHAnsi" w:cs="Times New Roman"/>
                  <w:color w:val="0000FF"/>
                  <w:sz w:val="24"/>
                  <w:szCs w:val="24"/>
                  <w:u w:val="single"/>
                </w:rPr>
                <w:t>)</w:t>
              </w:r>
            </w:hyperlink>
          </w:p>
          <w:p w14:paraId="596086DB" w14:textId="76D17BA7" w:rsidR="00B658D8" w:rsidRPr="003339A1" w:rsidRDefault="00B658D8" w:rsidP="00E83F59">
            <w:pPr>
              <w:rPr>
                <w:rFonts w:asciiTheme="majorHAnsi" w:eastAsia="Times New Roman" w:hAnsiTheme="majorHAnsi" w:cs="Times New Roman"/>
                <w:sz w:val="24"/>
                <w:szCs w:val="24"/>
              </w:rPr>
            </w:pPr>
          </w:p>
        </w:tc>
        <w:tc>
          <w:tcPr>
            <w:tcW w:w="7998" w:type="dxa"/>
          </w:tcPr>
          <w:p w14:paraId="6B716137" w14:textId="0BE22D36" w:rsidR="00B658D8" w:rsidRPr="00D52595" w:rsidRDefault="00B658D8" w:rsidP="00731135">
            <w:pPr>
              <w:widowControl w:val="0"/>
              <w:autoSpaceDE w:val="0"/>
              <w:autoSpaceDN w:val="0"/>
              <w:adjustRightInd w:val="0"/>
              <w:spacing w:after="240"/>
              <w:rPr>
                <w:rFonts w:asciiTheme="majorHAnsi" w:hAnsiTheme="majorHAnsi" w:cs="Verdana"/>
                <w:i/>
                <w:color w:val="262626"/>
                <w:sz w:val="24"/>
                <w:szCs w:val="24"/>
              </w:rPr>
            </w:pPr>
            <w:r w:rsidRPr="00D52595">
              <w:rPr>
                <w:rFonts w:asciiTheme="majorHAnsi" w:hAnsiTheme="majorHAnsi" w:cs="Verdana"/>
                <w:i/>
                <w:color w:val="262626"/>
                <w:sz w:val="24"/>
                <w:szCs w:val="24"/>
              </w:rPr>
              <w:t>Color-coding shall not be used as the only means of conveying information, indicating an action, prompting a response, or distinguishing a visual element.</w:t>
            </w:r>
          </w:p>
          <w:p w14:paraId="620497A7" w14:textId="0B60AFD8" w:rsidR="00B658D8" w:rsidRPr="003339A1" w:rsidRDefault="00B658D8" w:rsidP="00FC569F">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Users who cannot differentiate between colors or that are using adaptive equipment without a visual display will not receive or understand the color-based content.</w:t>
            </w:r>
          </w:p>
          <w:p w14:paraId="653ABCEE" w14:textId="77777777" w:rsidR="00B658D8" w:rsidRPr="003339A1" w:rsidRDefault="00B658D8" w:rsidP="00FC569F">
            <w:pPr>
              <w:rPr>
                <w:rFonts w:asciiTheme="majorHAnsi" w:eastAsia="Times New Roman" w:hAnsiTheme="majorHAnsi" w:cs="Times New Roman"/>
                <w:sz w:val="24"/>
                <w:szCs w:val="24"/>
              </w:rPr>
            </w:pPr>
          </w:p>
          <w:p w14:paraId="33F3EB68" w14:textId="0E8DDAF1" w:rsidR="00B658D8" w:rsidRPr="003339A1" w:rsidRDefault="00B658D8" w:rsidP="00FC569F">
            <w:pPr>
              <w:rPr>
                <w:rFonts w:asciiTheme="majorHAnsi" w:hAnsiTheme="majorHAnsi"/>
                <w:sz w:val="24"/>
                <w:szCs w:val="24"/>
              </w:rPr>
            </w:pPr>
            <w:r w:rsidRPr="003339A1">
              <w:rPr>
                <w:rFonts w:asciiTheme="majorHAnsi" w:eastAsia="Times New Roman" w:hAnsiTheme="majorHAnsi" w:cs="Times New Roman"/>
                <w:sz w:val="24"/>
                <w:szCs w:val="24"/>
              </w:rPr>
              <w:t>Change the display setting of the presentation to high contrast, white on black and black on white to insure that the content retains its meaning.</w:t>
            </w:r>
          </w:p>
        </w:tc>
        <w:tc>
          <w:tcPr>
            <w:tcW w:w="720" w:type="dxa"/>
          </w:tcPr>
          <w:p w14:paraId="4D21A3D3" w14:textId="77777777" w:rsidR="00B658D8" w:rsidRPr="003339A1" w:rsidRDefault="00B658D8" w:rsidP="00E83F59">
            <w:pPr>
              <w:rPr>
                <w:rFonts w:asciiTheme="majorHAnsi" w:hAnsiTheme="majorHAnsi"/>
                <w:sz w:val="24"/>
                <w:szCs w:val="24"/>
              </w:rPr>
            </w:pPr>
          </w:p>
        </w:tc>
        <w:tc>
          <w:tcPr>
            <w:tcW w:w="630" w:type="dxa"/>
          </w:tcPr>
          <w:p w14:paraId="1E96B078" w14:textId="77777777" w:rsidR="00B658D8" w:rsidRPr="003339A1" w:rsidRDefault="00B658D8" w:rsidP="00E83F59">
            <w:pPr>
              <w:rPr>
                <w:rFonts w:asciiTheme="majorHAnsi" w:hAnsiTheme="majorHAnsi"/>
                <w:sz w:val="24"/>
                <w:szCs w:val="24"/>
              </w:rPr>
            </w:pPr>
          </w:p>
        </w:tc>
        <w:tc>
          <w:tcPr>
            <w:tcW w:w="3060" w:type="dxa"/>
          </w:tcPr>
          <w:p w14:paraId="19C172C6" w14:textId="77777777" w:rsidR="00B658D8" w:rsidRPr="003339A1" w:rsidRDefault="00B658D8" w:rsidP="00E83F59">
            <w:pPr>
              <w:rPr>
                <w:rFonts w:asciiTheme="majorHAnsi" w:hAnsiTheme="majorHAnsi"/>
                <w:sz w:val="24"/>
                <w:szCs w:val="24"/>
              </w:rPr>
            </w:pPr>
          </w:p>
        </w:tc>
      </w:tr>
      <w:tr w:rsidR="00B658D8" w:rsidRPr="003339A1" w14:paraId="7BC87D52" w14:textId="2D5CD03A" w:rsidTr="00B658D8">
        <w:tc>
          <w:tcPr>
            <w:tcW w:w="2808" w:type="dxa"/>
          </w:tcPr>
          <w:p w14:paraId="15C55A26" w14:textId="1D1017FF" w:rsidR="00B658D8" w:rsidRPr="003339A1" w:rsidRDefault="00B658D8" w:rsidP="00E83F59">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Insure a variety of color selections and contrast levels are available</w:t>
            </w:r>
          </w:p>
          <w:p w14:paraId="254EDC87" w14:textId="2101E02C" w:rsidR="00B658D8" w:rsidRPr="003339A1" w:rsidRDefault="00C10B41" w:rsidP="00E83F59">
            <w:pPr>
              <w:rPr>
                <w:rFonts w:asciiTheme="majorHAnsi" w:eastAsia="Times New Roman" w:hAnsiTheme="majorHAnsi" w:cs="Times New Roman"/>
                <w:sz w:val="24"/>
                <w:szCs w:val="24"/>
              </w:rPr>
            </w:pPr>
            <w:hyperlink r:id="rId18" w:anchor="Software" w:history="1">
              <w:r w:rsidR="00B658D8" w:rsidRPr="003339A1">
                <w:rPr>
                  <w:rStyle w:val="Hyperlink"/>
                  <w:rFonts w:asciiTheme="majorHAnsi" w:eastAsia="Times New Roman" w:hAnsiTheme="majorHAnsi" w:cs="Times New Roman"/>
                  <w:sz w:val="24"/>
                  <w:szCs w:val="24"/>
                </w:rPr>
                <w:t>Section 508 1194.21 (j)</w:t>
              </w:r>
            </w:hyperlink>
          </w:p>
        </w:tc>
        <w:tc>
          <w:tcPr>
            <w:tcW w:w="7998" w:type="dxa"/>
          </w:tcPr>
          <w:p w14:paraId="04463E01" w14:textId="77777777" w:rsidR="00B658D8" w:rsidRPr="00D52595" w:rsidRDefault="00B658D8" w:rsidP="00731135">
            <w:pPr>
              <w:rPr>
                <w:rFonts w:asciiTheme="majorHAnsi" w:eastAsia="Times New Roman" w:hAnsiTheme="majorHAnsi" w:cs="Times New Roman"/>
                <w:i/>
                <w:sz w:val="24"/>
                <w:szCs w:val="24"/>
              </w:rPr>
            </w:pPr>
            <w:r w:rsidRPr="00D52595">
              <w:rPr>
                <w:rFonts w:asciiTheme="majorHAnsi" w:eastAsia="Times New Roman" w:hAnsiTheme="majorHAnsi" w:cs="Times New Roman"/>
                <w:i/>
                <w:sz w:val="24"/>
                <w:szCs w:val="24"/>
              </w:rPr>
              <w:t>When a product permits a user to adjust color and contrast settings, a variety of color selections capable of producing a range of contrast levels shall be provided.</w:t>
            </w:r>
          </w:p>
          <w:p w14:paraId="5D6EEE26" w14:textId="77777777" w:rsidR="00B658D8" w:rsidRPr="003339A1" w:rsidRDefault="00B658D8" w:rsidP="00FC569F">
            <w:pPr>
              <w:rPr>
                <w:rFonts w:asciiTheme="majorHAnsi" w:eastAsia="Times New Roman" w:hAnsiTheme="majorHAnsi" w:cs="Times New Roman"/>
                <w:sz w:val="24"/>
                <w:szCs w:val="24"/>
              </w:rPr>
            </w:pPr>
          </w:p>
        </w:tc>
        <w:tc>
          <w:tcPr>
            <w:tcW w:w="720" w:type="dxa"/>
          </w:tcPr>
          <w:p w14:paraId="03B3101C" w14:textId="77777777" w:rsidR="00B658D8" w:rsidRPr="003339A1" w:rsidRDefault="00B658D8" w:rsidP="00E83F59">
            <w:pPr>
              <w:rPr>
                <w:rFonts w:asciiTheme="majorHAnsi" w:hAnsiTheme="majorHAnsi"/>
                <w:sz w:val="24"/>
                <w:szCs w:val="24"/>
              </w:rPr>
            </w:pPr>
          </w:p>
        </w:tc>
        <w:tc>
          <w:tcPr>
            <w:tcW w:w="630" w:type="dxa"/>
          </w:tcPr>
          <w:p w14:paraId="077DAFA8" w14:textId="77777777" w:rsidR="00B658D8" w:rsidRPr="003339A1" w:rsidRDefault="00B658D8" w:rsidP="00E83F59">
            <w:pPr>
              <w:rPr>
                <w:rFonts w:asciiTheme="majorHAnsi" w:hAnsiTheme="majorHAnsi"/>
                <w:sz w:val="24"/>
                <w:szCs w:val="24"/>
              </w:rPr>
            </w:pPr>
          </w:p>
        </w:tc>
        <w:tc>
          <w:tcPr>
            <w:tcW w:w="3060" w:type="dxa"/>
          </w:tcPr>
          <w:p w14:paraId="5CAD00AF" w14:textId="77777777" w:rsidR="00B658D8" w:rsidRPr="003339A1" w:rsidRDefault="00B658D8" w:rsidP="00E83F59">
            <w:pPr>
              <w:rPr>
                <w:rFonts w:asciiTheme="majorHAnsi" w:hAnsiTheme="majorHAnsi"/>
                <w:sz w:val="24"/>
                <w:szCs w:val="24"/>
              </w:rPr>
            </w:pPr>
          </w:p>
        </w:tc>
      </w:tr>
      <w:tr w:rsidR="00B658D8" w:rsidRPr="003339A1" w14:paraId="0EAF99E7" w14:textId="74001B94" w:rsidTr="00B658D8">
        <w:tc>
          <w:tcPr>
            <w:tcW w:w="2808" w:type="dxa"/>
          </w:tcPr>
          <w:p w14:paraId="01AFF409" w14:textId="5631AAD3" w:rsidR="00B658D8" w:rsidRPr="003339A1" w:rsidRDefault="00B658D8" w:rsidP="00E83F59">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Flashing or blinking text</w:t>
            </w:r>
          </w:p>
          <w:p w14:paraId="23176876" w14:textId="119409AE" w:rsidR="00B658D8" w:rsidRPr="003339A1" w:rsidRDefault="00C10B41" w:rsidP="00E83F59">
            <w:pPr>
              <w:rPr>
                <w:rFonts w:asciiTheme="majorHAnsi" w:eastAsia="Times New Roman" w:hAnsiTheme="majorHAnsi" w:cs="Times New Roman"/>
                <w:sz w:val="24"/>
                <w:szCs w:val="24"/>
              </w:rPr>
            </w:pPr>
            <w:hyperlink r:id="rId19" w:anchor="Software" w:history="1">
              <w:r w:rsidR="00B658D8" w:rsidRPr="003339A1">
                <w:rPr>
                  <w:rStyle w:val="Hyperlink"/>
                  <w:rFonts w:asciiTheme="majorHAnsi" w:eastAsia="Times New Roman" w:hAnsiTheme="majorHAnsi" w:cs="Times New Roman"/>
                  <w:sz w:val="24"/>
                  <w:szCs w:val="24"/>
                </w:rPr>
                <w:t>Section 508 1194.21 (k)</w:t>
              </w:r>
            </w:hyperlink>
          </w:p>
        </w:tc>
        <w:tc>
          <w:tcPr>
            <w:tcW w:w="7998" w:type="dxa"/>
          </w:tcPr>
          <w:p w14:paraId="63746966" w14:textId="77777777" w:rsidR="00B658D8" w:rsidRPr="00D52595" w:rsidRDefault="00B658D8" w:rsidP="00FC569F">
            <w:pPr>
              <w:rPr>
                <w:rFonts w:asciiTheme="majorHAnsi" w:eastAsia="Times New Roman" w:hAnsiTheme="majorHAnsi" w:cs="Times New Roman"/>
                <w:i/>
                <w:sz w:val="24"/>
                <w:szCs w:val="24"/>
              </w:rPr>
            </w:pPr>
            <w:r w:rsidRPr="00D52595">
              <w:rPr>
                <w:rFonts w:asciiTheme="majorHAnsi" w:eastAsia="Times New Roman" w:hAnsiTheme="majorHAnsi" w:cs="Times New Roman"/>
                <w:i/>
                <w:sz w:val="24"/>
                <w:szCs w:val="24"/>
              </w:rPr>
              <w:t>Software shall not use flashing or blinking text, objects, or other elements having a flash or blink frequency greater than 2 Hz and lower than 55 Hz.</w:t>
            </w:r>
          </w:p>
          <w:p w14:paraId="7EED23F1" w14:textId="77777777" w:rsidR="00B658D8" w:rsidRPr="003339A1" w:rsidRDefault="00B658D8" w:rsidP="00FC569F">
            <w:pPr>
              <w:rPr>
                <w:rFonts w:asciiTheme="majorHAnsi" w:eastAsia="Times New Roman" w:hAnsiTheme="majorHAnsi" w:cs="Times New Roman"/>
                <w:sz w:val="24"/>
                <w:szCs w:val="24"/>
              </w:rPr>
            </w:pPr>
          </w:p>
          <w:p w14:paraId="540F3A14" w14:textId="6A88BEA6" w:rsidR="00B658D8" w:rsidRPr="003339A1" w:rsidRDefault="00B658D8" w:rsidP="00FC569F">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Blinking page elements and marquees (text or images that scroll on the screen) can trigger a seizure in people with photosensitive epilepsy.  Sensitivity to flicker increases with the intensity of the light and the portion of the person’s visual field affected.</w:t>
            </w:r>
          </w:p>
        </w:tc>
        <w:tc>
          <w:tcPr>
            <w:tcW w:w="720" w:type="dxa"/>
          </w:tcPr>
          <w:p w14:paraId="6733E87B" w14:textId="77777777" w:rsidR="00B658D8" w:rsidRPr="003339A1" w:rsidRDefault="00B658D8" w:rsidP="00E83F59">
            <w:pPr>
              <w:rPr>
                <w:rFonts w:asciiTheme="majorHAnsi" w:hAnsiTheme="majorHAnsi"/>
                <w:sz w:val="24"/>
                <w:szCs w:val="24"/>
              </w:rPr>
            </w:pPr>
          </w:p>
        </w:tc>
        <w:tc>
          <w:tcPr>
            <w:tcW w:w="630" w:type="dxa"/>
          </w:tcPr>
          <w:p w14:paraId="4D6AA102" w14:textId="77777777" w:rsidR="00B658D8" w:rsidRPr="003339A1" w:rsidRDefault="00B658D8" w:rsidP="00E83F59">
            <w:pPr>
              <w:rPr>
                <w:rFonts w:asciiTheme="majorHAnsi" w:hAnsiTheme="majorHAnsi"/>
                <w:sz w:val="24"/>
                <w:szCs w:val="24"/>
              </w:rPr>
            </w:pPr>
          </w:p>
        </w:tc>
        <w:tc>
          <w:tcPr>
            <w:tcW w:w="3060" w:type="dxa"/>
          </w:tcPr>
          <w:p w14:paraId="432EED15" w14:textId="77777777" w:rsidR="00B658D8" w:rsidRPr="003339A1" w:rsidRDefault="00B658D8" w:rsidP="00E83F59">
            <w:pPr>
              <w:rPr>
                <w:rFonts w:asciiTheme="majorHAnsi" w:hAnsiTheme="majorHAnsi"/>
                <w:sz w:val="24"/>
                <w:szCs w:val="24"/>
              </w:rPr>
            </w:pPr>
          </w:p>
        </w:tc>
      </w:tr>
      <w:tr w:rsidR="00B658D8" w:rsidRPr="003339A1" w14:paraId="68303986" w14:textId="7A4A2341" w:rsidTr="00B658D8">
        <w:tc>
          <w:tcPr>
            <w:tcW w:w="2808" w:type="dxa"/>
          </w:tcPr>
          <w:p w14:paraId="34B6DDCB" w14:textId="6BF2AFB9" w:rsidR="00B658D8" w:rsidRPr="003339A1" w:rsidRDefault="00B658D8" w:rsidP="00024B6C">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 xml:space="preserve">Electronic forms should provide access to the form elements so that </w:t>
            </w:r>
            <w:r w:rsidRPr="003339A1">
              <w:rPr>
                <w:rFonts w:asciiTheme="majorHAnsi" w:eastAsia="Times New Roman" w:hAnsiTheme="majorHAnsi" w:cs="Times New Roman"/>
                <w:sz w:val="24"/>
                <w:szCs w:val="24"/>
              </w:rPr>
              <w:lastRenderedPageBreak/>
              <w:t>they can be completed using adaptive technology.</w:t>
            </w:r>
          </w:p>
          <w:p w14:paraId="0F9EDA9C" w14:textId="66677329" w:rsidR="00B658D8" w:rsidRPr="003339A1" w:rsidRDefault="00B658D8" w:rsidP="00E83F59">
            <w:pPr>
              <w:rPr>
                <w:rFonts w:asciiTheme="majorHAnsi" w:eastAsia="Times New Roman" w:hAnsiTheme="majorHAnsi" w:cs="Times New Roman"/>
                <w:sz w:val="24"/>
                <w:szCs w:val="24"/>
              </w:rPr>
            </w:pPr>
            <w:r w:rsidRPr="003339A1">
              <w:rPr>
                <w:rFonts w:asciiTheme="majorHAnsi" w:eastAsia="Times New Roman" w:hAnsiTheme="majorHAnsi" w:cs="Times New Roman"/>
                <w:color w:val="0000FF"/>
                <w:sz w:val="24"/>
                <w:szCs w:val="24"/>
                <w:u w:val="single"/>
              </w:rPr>
              <w:t>Section 508 1194.21 (l)</w:t>
            </w:r>
          </w:p>
        </w:tc>
        <w:tc>
          <w:tcPr>
            <w:tcW w:w="7998" w:type="dxa"/>
          </w:tcPr>
          <w:p w14:paraId="66A71E2E" w14:textId="77777777" w:rsidR="00B658D8" w:rsidRPr="003114EB" w:rsidRDefault="00B658D8" w:rsidP="00065179">
            <w:pPr>
              <w:rPr>
                <w:rFonts w:asciiTheme="majorHAnsi" w:hAnsiTheme="majorHAnsi" w:cs="Verdana"/>
                <w:i/>
                <w:color w:val="262626"/>
                <w:sz w:val="24"/>
                <w:szCs w:val="24"/>
              </w:rPr>
            </w:pPr>
            <w:r w:rsidRPr="003114EB">
              <w:rPr>
                <w:rFonts w:asciiTheme="majorHAnsi" w:hAnsiTheme="majorHAnsi" w:cs="Verdana"/>
                <w:i/>
                <w:color w:val="262626"/>
                <w:sz w:val="24"/>
                <w:szCs w:val="24"/>
              </w:rPr>
              <w:lastRenderedPageBreak/>
              <w:t xml:space="preserve">When electronic forms are used, the form shall allow people using assistive technology to access the information, field elements, and functionality required for completion and submission of the form, including all directions </w:t>
            </w:r>
            <w:r w:rsidRPr="003114EB">
              <w:rPr>
                <w:rFonts w:asciiTheme="majorHAnsi" w:hAnsiTheme="majorHAnsi" w:cs="Verdana"/>
                <w:i/>
                <w:color w:val="262626"/>
                <w:sz w:val="24"/>
                <w:szCs w:val="24"/>
              </w:rPr>
              <w:lastRenderedPageBreak/>
              <w:t>and cues.</w:t>
            </w:r>
          </w:p>
          <w:p w14:paraId="28A06E3A" w14:textId="77777777" w:rsidR="00B658D8" w:rsidRDefault="00B658D8" w:rsidP="00065179">
            <w:pPr>
              <w:rPr>
                <w:rFonts w:asciiTheme="majorHAnsi" w:eastAsia="Times New Roman" w:hAnsiTheme="majorHAnsi" w:cs="Times New Roman"/>
                <w:sz w:val="24"/>
                <w:szCs w:val="24"/>
              </w:rPr>
            </w:pPr>
          </w:p>
          <w:p w14:paraId="519D333F" w14:textId="77777777" w:rsidR="00B658D8" w:rsidRDefault="00B658D8" w:rsidP="00065179">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The form shall allow people using assistive technology to access the information, field elements, and functionality required for completion and submission of the form, including all directions and cues.</w:t>
            </w:r>
          </w:p>
          <w:p w14:paraId="70DEA36A" w14:textId="77777777" w:rsidR="00B658D8" w:rsidRDefault="00B658D8" w:rsidP="003B10A3">
            <w:pPr>
              <w:rPr>
                <w:rFonts w:asciiTheme="majorHAnsi" w:eastAsia="Times New Roman" w:hAnsiTheme="majorHAnsi" w:cs="Times New Roman"/>
                <w:sz w:val="24"/>
                <w:szCs w:val="24"/>
              </w:rPr>
            </w:pPr>
          </w:p>
          <w:p w14:paraId="5C3540D4" w14:textId="282FFE4A" w:rsidR="00B658D8" w:rsidRPr="003114EB" w:rsidRDefault="00B658D8" w:rsidP="00BA5C1F">
            <w:pPr>
              <w:rPr>
                <w:rFonts w:asciiTheme="majorHAnsi" w:hAnsiTheme="majorHAnsi"/>
                <w:sz w:val="24"/>
                <w:szCs w:val="24"/>
              </w:rPr>
            </w:pPr>
            <w:r w:rsidRPr="003339A1">
              <w:rPr>
                <w:rFonts w:asciiTheme="majorHAnsi" w:hAnsiTheme="majorHAnsi"/>
                <w:sz w:val="24"/>
                <w:szCs w:val="24"/>
              </w:rPr>
              <w:t>Are all descriptions or labels for fields positioned immediately to the left or directly above the control, and do they end in a column, so that it is easy for screen reading software to associate the labels with the corresponding fields?</w:t>
            </w:r>
          </w:p>
        </w:tc>
        <w:tc>
          <w:tcPr>
            <w:tcW w:w="720" w:type="dxa"/>
          </w:tcPr>
          <w:p w14:paraId="0F45507A" w14:textId="77777777" w:rsidR="00B658D8" w:rsidRPr="003339A1" w:rsidRDefault="00B658D8">
            <w:pPr>
              <w:rPr>
                <w:rFonts w:asciiTheme="majorHAnsi" w:hAnsiTheme="majorHAnsi"/>
                <w:sz w:val="24"/>
                <w:szCs w:val="24"/>
              </w:rPr>
            </w:pPr>
          </w:p>
        </w:tc>
        <w:tc>
          <w:tcPr>
            <w:tcW w:w="630" w:type="dxa"/>
          </w:tcPr>
          <w:p w14:paraId="712D0BF2" w14:textId="77777777" w:rsidR="00B658D8" w:rsidRPr="003339A1" w:rsidRDefault="00B658D8">
            <w:pPr>
              <w:rPr>
                <w:rFonts w:asciiTheme="majorHAnsi" w:hAnsiTheme="majorHAnsi"/>
                <w:sz w:val="24"/>
                <w:szCs w:val="24"/>
              </w:rPr>
            </w:pPr>
          </w:p>
        </w:tc>
        <w:tc>
          <w:tcPr>
            <w:tcW w:w="3060" w:type="dxa"/>
          </w:tcPr>
          <w:p w14:paraId="093772A5" w14:textId="77777777" w:rsidR="00B658D8" w:rsidRPr="003339A1" w:rsidRDefault="00B658D8">
            <w:pPr>
              <w:rPr>
                <w:rFonts w:asciiTheme="majorHAnsi" w:hAnsiTheme="majorHAnsi"/>
                <w:sz w:val="24"/>
                <w:szCs w:val="24"/>
              </w:rPr>
            </w:pPr>
          </w:p>
        </w:tc>
      </w:tr>
      <w:tr w:rsidR="00B658D8" w:rsidRPr="003339A1" w14:paraId="724974D5" w14:textId="2F35EB80" w:rsidTr="00B658D8">
        <w:tc>
          <w:tcPr>
            <w:tcW w:w="2808" w:type="dxa"/>
          </w:tcPr>
          <w:p w14:paraId="69B7EAE5" w14:textId="3C7D4D11" w:rsidR="00B658D8" w:rsidRPr="003339A1" w:rsidRDefault="00B658D8" w:rsidP="00C61DBE">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lastRenderedPageBreak/>
              <w:t>Training</w:t>
            </w:r>
          </w:p>
        </w:tc>
        <w:tc>
          <w:tcPr>
            <w:tcW w:w="7998" w:type="dxa"/>
          </w:tcPr>
          <w:p w14:paraId="084157E9" w14:textId="77777777" w:rsidR="00B658D8" w:rsidRPr="003339A1" w:rsidRDefault="00B658D8" w:rsidP="00C61DBE">
            <w:pPr>
              <w:rPr>
                <w:rFonts w:asciiTheme="majorHAnsi" w:hAnsiTheme="majorHAnsi"/>
                <w:sz w:val="24"/>
                <w:szCs w:val="24"/>
              </w:rPr>
            </w:pPr>
            <w:r w:rsidRPr="003339A1">
              <w:rPr>
                <w:rFonts w:asciiTheme="majorHAnsi" w:hAnsiTheme="majorHAnsi"/>
                <w:sz w:val="24"/>
                <w:szCs w:val="24"/>
              </w:rPr>
              <w:t>Is special training provided for users with disabilities that will enable them to become familiar with the software and learn how to use it in conjunction with assistive technology provided as an accommodation?</w:t>
            </w:r>
          </w:p>
          <w:p w14:paraId="4DD64BB4" w14:textId="77777777" w:rsidR="00B658D8" w:rsidRPr="003339A1" w:rsidRDefault="00B658D8" w:rsidP="00C61DBE">
            <w:pPr>
              <w:rPr>
                <w:rFonts w:asciiTheme="majorHAnsi" w:hAnsiTheme="majorHAnsi"/>
                <w:sz w:val="24"/>
                <w:szCs w:val="24"/>
              </w:rPr>
            </w:pPr>
          </w:p>
          <w:p w14:paraId="4FBB52B8" w14:textId="31230BDD" w:rsidR="00B658D8" w:rsidRPr="003339A1" w:rsidRDefault="00B658D8" w:rsidP="00C61DBE">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Verify that the program works effectively with the operating systems accessibility features and test for compatibility with commonly available adaptive hardware and software.</w:t>
            </w:r>
          </w:p>
        </w:tc>
        <w:tc>
          <w:tcPr>
            <w:tcW w:w="720" w:type="dxa"/>
          </w:tcPr>
          <w:p w14:paraId="0D5BDF29" w14:textId="77777777" w:rsidR="00B658D8" w:rsidRPr="003339A1" w:rsidRDefault="00B658D8">
            <w:pPr>
              <w:rPr>
                <w:rFonts w:asciiTheme="majorHAnsi" w:hAnsiTheme="majorHAnsi"/>
                <w:sz w:val="24"/>
                <w:szCs w:val="24"/>
              </w:rPr>
            </w:pPr>
          </w:p>
        </w:tc>
        <w:tc>
          <w:tcPr>
            <w:tcW w:w="630" w:type="dxa"/>
          </w:tcPr>
          <w:p w14:paraId="28A2B50E" w14:textId="77777777" w:rsidR="00B658D8" w:rsidRPr="003339A1" w:rsidRDefault="00B658D8" w:rsidP="00FC569F">
            <w:pPr>
              <w:rPr>
                <w:rFonts w:asciiTheme="majorHAnsi" w:hAnsiTheme="majorHAnsi"/>
                <w:sz w:val="24"/>
                <w:szCs w:val="24"/>
              </w:rPr>
            </w:pPr>
          </w:p>
          <w:p w14:paraId="188CF2C0" w14:textId="77777777" w:rsidR="00B658D8" w:rsidRPr="003339A1" w:rsidRDefault="00B658D8">
            <w:pPr>
              <w:rPr>
                <w:rFonts w:asciiTheme="majorHAnsi" w:hAnsiTheme="majorHAnsi"/>
                <w:sz w:val="24"/>
                <w:szCs w:val="24"/>
              </w:rPr>
            </w:pPr>
          </w:p>
        </w:tc>
        <w:tc>
          <w:tcPr>
            <w:tcW w:w="3060" w:type="dxa"/>
          </w:tcPr>
          <w:p w14:paraId="429852E2" w14:textId="77777777" w:rsidR="00B658D8" w:rsidRPr="003339A1" w:rsidRDefault="00B658D8" w:rsidP="00FC569F">
            <w:pPr>
              <w:rPr>
                <w:rFonts w:asciiTheme="majorHAnsi" w:hAnsiTheme="majorHAnsi"/>
                <w:sz w:val="24"/>
                <w:szCs w:val="24"/>
              </w:rPr>
            </w:pPr>
          </w:p>
        </w:tc>
      </w:tr>
      <w:tr w:rsidR="00B658D8" w:rsidRPr="003339A1" w14:paraId="3D6EF486" w14:textId="68B08995" w:rsidTr="00B658D8">
        <w:tc>
          <w:tcPr>
            <w:tcW w:w="2808" w:type="dxa"/>
          </w:tcPr>
          <w:p w14:paraId="0713FB5B" w14:textId="050899EE" w:rsidR="00B658D8" w:rsidRPr="003339A1" w:rsidRDefault="00B658D8">
            <w:pPr>
              <w:rPr>
                <w:rFonts w:asciiTheme="majorHAnsi" w:hAnsiTheme="majorHAnsi"/>
                <w:sz w:val="24"/>
                <w:szCs w:val="24"/>
              </w:rPr>
            </w:pPr>
          </w:p>
        </w:tc>
        <w:tc>
          <w:tcPr>
            <w:tcW w:w="7998" w:type="dxa"/>
          </w:tcPr>
          <w:p w14:paraId="249E7BCC" w14:textId="3605E9A6" w:rsidR="00B658D8" w:rsidRPr="003339A1" w:rsidRDefault="00B658D8" w:rsidP="00065179">
            <w:pPr>
              <w:rPr>
                <w:rFonts w:asciiTheme="majorHAnsi" w:eastAsia="Times New Roman" w:hAnsiTheme="majorHAnsi" w:cs="Times New Roman"/>
                <w:sz w:val="24"/>
                <w:szCs w:val="24"/>
              </w:rPr>
            </w:pPr>
          </w:p>
        </w:tc>
        <w:tc>
          <w:tcPr>
            <w:tcW w:w="720" w:type="dxa"/>
          </w:tcPr>
          <w:p w14:paraId="6D56C4A7" w14:textId="77777777" w:rsidR="00B658D8" w:rsidRPr="003339A1" w:rsidRDefault="00B658D8">
            <w:pPr>
              <w:rPr>
                <w:rFonts w:asciiTheme="majorHAnsi" w:hAnsiTheme="majorHAnsi"/>
                <w:sz w:val="24"/>
                <w:szCs w:val="24"/>
              </w:rPr>
            </w:pPr>
          </w:p>
        </w:tc>
        <w:tc>
          <w:tcPr>
            <w:tcW w:w="630" w:type="dxa"/>
          </w:tcPr>
          <w:p w14:paraId="34C324FE" w14:textId="77777777" w:rsidR="00B658D8" w:rsidRPr="003339A1" w:rsidRDefault="00B658D8">
            <w:pPr>
              <w:rPr>
                <w:rFonts w:asciiTheme="majorHAnsi" w:hAnsiTheme="majorHAnsi"/>
                <w:sz w:val="24"/>
                <w:szCs w:val="24"/>
              </w:rPr>
            </w:pPr>
          </w:p>
        </w:tc>
        <w:tc>
          <w:tcPr>
            <w:tcW w:w="3060" w:type="dxa"/>
          </w:tcPr>
          <w:p w14:paraId="579AFF08" w14:textId="77777777" w:rsidR="00B658D8" w:rsidRPr="003339A1" w:rsidRDefault="00B658D8">
            <w:pPr>
              <w:rPr>
                <w:rFonts w:asciiTheme="majorHAnsi" w:hAnsiTheme="majorHAnsi"/>
                <w:sz w:val="24"/>
                <w:szCs w:val="24"/>
              </w:rPr>
            </w:pPr>
          </w:p>
        </w:tc>
      </w:tr>
      <w:tr w:rsidR="00B658D8" w:rsidRPr="003339A1" w14:paraId="63E3268A" w14:textId="7036B0F1" w:rsidTr="00B658D8">
        <w:tc>
          <w:tcPr>
            <w:tcW w:w="2808" w:type="dxa"/>
          </w:tcPr>
          <w:p w14:paraId="090388A4" w14:textId="1BE142E6" w:rsidR="00B658D8" w:rsidRPr="003339A1" w:rsidRDefault="00B658D8" w:rsidP="00AF3EFD">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Documentation</w:t>
            </w:r>
          </w:p>
        </w:tc>
        <w:tc>
          <w:tcPr>
            <w:tcW w:w="7998" w:type="dxa"/>
          </w:tcPr>
          <w:p w14:paraId="2BD030DF" w14:textId="77777777" w:rsidR="00B658D8" w:rsidRPr="003339A1" w:rsidRDefault="00B658D8" w:rsidP="00FC569F">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Are all manuals and documentation provided in electronic format as well as text files, including text descriptions of any charts, graphs, pictures, or graphics of any nature?</w:t>
            </w:r>
          </w:p>
          <w:p w14:paraId="6CEFA124" w14:textId="77777777" w:rsidR="00B658D8" w:rsidRPr="003339A1" w:rsidRDefault="00B658D8" w:rsidP="00FC569F">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Can a user choose to have any report generated by the software made available in a “print” format?</w:t>
            </w:r>
          </w:p>
          <w:p w14:paraId="4005E2E1" w14:textId="77777777" w:rsidR="00B658D8" w:rsidRPr="003339A1" w:rsidRDefault="00B658D8" w:rsidP="00FC569F">
            <w:pPr>
              <w:rPr>
                <w:rFonts w:asciiTheme="majorHAnsi" w:eastAsia="Times New Roman" w:hAnsiTheme="majorHAnsi" w:cs="Times New Roman"/>
                <w:sz w:val="24"/>
                <w:szCs w:val="24"/>
              </w:rPr>
            </w:pPr>
            <w:r w:rsidRPr="003339A1">
              <w:rPr>
                <w:rFonts w:asciiTheme="majorHAnsi" w:eastAsia="Times New Roman" w:hAnsiTheme="majorHAnsi" w:cs="Times New Roman"/>
                <w:sz w:val="24"/>
                <w:szCs w:val="24"/>
              </w:rPr>
              <w:t>Clear and precise instructions for keyboard functions in user documentation</w:t>
            </w:r>
          </w:p>
          <w:p w14:paraId="679DC036" w14:textId="29326422" w:rsidR="00B658D8" w:rsidRPr="003339A1" w:rsidRDefault="00B658D8" w:rsidP="003B10A3">
            <w:pPr>
              <w:rPr>
                <w:rFonts w:asciiTheme="majorHAnsi" w:eastAsia="Times New Roman" w:hAnsiTheme="majorHAnsi" w:cs="Times New Roman"/>
                <w:sz w:val="24"/>
                <w:szCs w:val="24"/>
              </w:rPr>
            </w:pPr>
          </w:p>
        </w:tc>
        <w:tc>
          <w:tcPr>
            <w:tcW w:w="720" w:type="dxa"/>
          </w:tcPr>
          <w:p w14:paraId="70D2554E" w14:textId="77777777" w:rsidR="00B658D8" w:rsidRPr="003339A1" w:rsidRDefault="00B658D8">
            <w:pPr>
              <w:rPr>
                <w:rFonts w:asciiTheme="majorHAnsi" w:hAnsiTheme="majorHAnsi"/>
                <w:sz w:val="24"/>
                <w:szCs w:val="24"/>
              </w:rPr>
            </w:pPr>
          </w:p>
        </w:tc>
        <w:tc>
          <w:tcPr>
            <w:tcW w:w="630" w:type="dxa"/>
          </w:tcPr>
          <w:p w14:paraId="501F82A0" w14:textId="77777777" w:rsidR="00B658D8" w:rsidRPr="003339A1" w:rsidRDefault="00B658D8">
            <w:pPr>
              <w:rPr>
                <w:rFonts w:asciiTheme="majorHAnsi" w:hAnsiTheme="majorHAnsi"/>
                <w:sz w:val="24"/>
                <w:szCs w:val="24"/>
              </w:rPr>
            </w:pPr>
          </w:p>
        </w:tc>
        <w:tc>
          <w:tcPr>
            <w:tcW w:w="3060" w:type="dxa"/>
          </w:tcPr>
          <w:p w14:paraId="7D2F01FC" w14:textId="77777777" w:rsidR="00B658D8" w:rsidRPr="003339A1" w:rsidRDefault="00B658D8">
            <w:pPr>
              <w:rPr>
                <w:rFonts w:asciiTheme="majorHAnsi" w:hAnsiTheme="majorHAnsi"/>
                <w:sz w:val="24"/>
                <w:szCs w:val="24"/>
              </w:rPr>
            </w:pPr>
          </w:p>
        </w:tc>
      </w:tr>
    </w:tbl>
    <w:p w14:paraId="33A227B5" w14:textId="18E979FB" w:rsidR="006C4691" w:rsidRPr="003339A1" w:rsidRDefault="006C4691" w:rsidP="00B658D8">
      <w:pPr>
        <w:rPr>
          <w:rFonts w:asciiTheme="majorHAnsi" w:hAnsiTheme="majorHAnsi"/>
          <w:sz w:val="24"/>
          <w:szCs w:val="24"/>
        </w:rPr>
      </w:pPr>
    </w:p>
    <w:sectPr w:rsidR="006C4691" w:rsidRPr="003339A1" w:rsidSect="00024B6C">
      <w:headerReference w:type="default" r:id="rId20"/>
      <w:pgSz w:w="15840" w:h="12240" w:orient="landscape"/>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F7BC9" w14:textId="77777777" w:rsidR="0050193E" w:rsidRDefault="0050193E" w:rsidP="00024B6C">
      <w:pPr>
        <w:spacing w:after="0" w:line="240" w:lineRule="auto"/>
      </w:pPr>
      <w:r>
        <w:separator/>
      </w:r>
    </w:p>
  </w:endnote>
  <w:endnote w:type="continuationSeparator" w:id="0">
    <w:p w14:paraId="31955295" w14:textId="77777777" w:rsidR="0050193E" w:rsidRDefault="0050193E" w:rsidP="00024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BF07C" w14:textId="77777777" w:rsidR="0050193E" w:rsidRDefault="0050193E" w:rsidP="00024B6C">
      <w:pPr>
        <w:spacing w:after="0" w:line="240" w:lineRule="auto"/>
      </w:pPr>
      <w:r>
        <w:separator/>
      </w:r>
    </w:p>
  </w:footnote>
  <w:footnote w:type="continuationSeparator" w:id="0">
    <w:p w14:paraId="22AA87C7" w14:textId="77777777" w:rsidR="0050193E" w:rsidRDefault="0050193E" w:rsidP="00024B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02D80" w14:textId="77777777" w:rsidR="00C614B0" w:rsidRPr="00024B6C" w:rsidRDefault="00C614B0" w:rsidP="00024B6C">
    <w:pPr>
      <w:pStyle w:val="Header"/>
      <w:jc w:val="center"/>
      <w:rPr>
        <w:b/>
        <w:sz w:val="28"/>
        <w:szCs w:val="28"/>
      </w:rPr>
    </w:pPr>
    <w:r w:rsidRPr="00024B6C">
      <w:rPr>
        <w:b/>
        <w:sz w:val="28"/>
        <w:szCs w:val="28"/>
      </w:rPr>
      <w:t>Software Evaluation Rubric</w:t>
    </w:r>
  </w:p>
  <w:p w14:paraId="35BE7B1E" w14:textId="77777777" w:rsidR="00C614B0" w:rsidRPr="00024B6C" w:rsidRDefault="00C614B0" w:rsidP="00024B6C">
    <w:pPr>
      <w:pStyle w:val="Header"/>
      <w:jc w:val="center"/>
      <w:rPr>
        <w:b/>
        <w:sz w:val="28"/>
        <w:szCs w:val="28"/>
      </w:rPr>
    </w:pPr>
    <w:r w:rsidRPr="00024B6C">
      <w:rPr>
        <w:b/>
        <w:sz w:val="28"/>
        <w:szCs w:val="28"/>
      </w:rPr>
      <w:t>Adapted from Oregon State University</w:t>
    </w:r>
  </w:p>
  <w:p w14:paraId="6785EBCA" w14:textId="77777777" w:rsidR="00C614B0" w:rsidRDefault="00C10B41" w:rsidP="00024B6C">
    <w:pPr>
      <w:pStyle w:val="Header"/>
      <w:jc w:val="center"/>
      <w:rPr>
        <w:rStyle w:val="Hyperlink"/>
        <w:b/>
        <w:sz w:val="28"/>
        <w:szCs w:val="28"/>
      </w:rPr>
    </w:pPr>
    <w:hyperlink r:id="rId1" w:history="1">
      <w:r w:rsidR="00C614B0" w:rsidRPr="00024B6C">
        <w:rPr>
          <w:rStyle w:val="Hyperlink"/>
          <w:b/>
          <w:sz w:val="28"/>
          <w:szCs w:val="28"/>
        </w:rPr>
        <w:t>http://oregonstate.edu/accessibility/software</w:t>
      </w:r>
    </w:hyperlink>
  </w:p>
  <w:p w14:paraId="14F83117" w14:textId="77777777" w:rsidR="00C614B0" w:rsidRDefault="00C614B0" w:rsidP="00024B6C">
    <w:pPr>
      <w:pStyle w:val="Header"/>
      <w:jc w:val="center"/>
      <w:rPr>
        <w:b/>
        <w:sz w:val="28"/>
        <w:szCs w:val="28"/>
      </w:rPr>
    </w:pPr>
    <w:r>
      <w:rPr>
        <w:b/>
        <w:sz w:val="28"/>
        <w:szCs w:val="28"/>
      </w:rPr>
      <w:t>DO-IT, University of Washington</w:t>
    </w:r>
  </w:p>
  <w:p w14:paraId="072993D6" w14:textId="77777777" w:rsidR="00C614B0" w:rsidRDefault="00C10B41" w:rsidP="00024B6C">
    <w:pPr>
      <w:pStyle w:val="Header"/>
      <w:jc w:val="center"/>
      <w:rPr>
        <w:b/>
        <w:sz w:val="28"/>
        <w:szCs w:val="28"/>
      </w:rPr>
    </w:pPr>
    <w:hyperlink r:id="rId2" w:history="1">
      <w:r w:rsidR="00C614B0" w:rsidRPr="00B46AD1">
        <w:rPr>
          <w:rStyle w:val="Hyperlink"/>
          <w:b/>
          <w:sz w:val="28"/>
          <w:szCs w:val="28"/>
        </w:rPr>
        <w:t>http://www.washington.edu/doit/Brochures/Technology/</w:t>
      </w:r>
    </w:hyperlink>
  </w:p>
  <w:p w14:paraId="17B37F93" w14:textId="61192D91" w:rsidR="00C614B0" w:rsidRPr="005006ED" w:rsidRDefault="00C614B0" w:rsidP="00024B6C">
    <w:pPr>
      <w:pStyle w:val="Header"/>
      <w:jc w:val="center"/>
    </w:pPr>
    <w:r w:rsidRPr="005006ED">
      <w:rPr>
        <w:b/>
        <w:sz w:val="28"/>
        <w:szCs w:val="28"/>
      </w:rPr>
      <w:t>U.S. Department of Education's "Requirements for Accessible Software Design”</w:t>
    </w:r>
  </w:p>
  <w:p w14:paraId="5C31E00D" w14:textId="77777777" w:rsidR="00C614B0" w:rsidRDefault="00C10B41" w:rsidP="005006ED">
    <w:pPr>
      <w:pStyle w:val="Header"/>
      <w:jc w:val="center"/>
      <w:rPr>
        <w:b/>
        <w:sz w:val="28"/>
        <w:szCs w:val="28"/>
      </w:rPr>
    </w:pPr>
    <w:hyperlink r:id="rId3" w:history="1">
      <w:r w:rsidR="00C614B0" w:rsidRPr="00D07ED4">
        <w:rPr>
          <w:rStyle w:val="Hyperlink"/>
          <w:b/>
          <w:sz w:val="28"/>
          <w:szCs w:val="28"/>
        </w:rPr>
        <w:t>http://www.justice.gov/crt/508/archive/oldsoftware.html</w:t>
      </w:r>
    </w:hyperlink>
  </w:p>
  <w:p w14:paraId="006D2EAA" w14:textId="77777777" w:rsidR="00C614B0" w:rsidRPr="00024B6C" w:rsidRDefault="00C614B0" w:rsidP="005006ED">
    <w:pPr>
      <w:pStyle w:val="Header"/>
      <w:jc w:val="center"/>
      <w:rPr>
        <w:b/>
        <w:sz w:val="28"/>
        <w:szCs w:val="28"/>
      </w:rPr>
    </w:pPr>
  </w:p>
  <w:p w14:paraId="77A3DE5C" w14:textId="77777777" w:rsidR="00C614B0" w:rsidRPr="00024B6C" w:rsidRDefault="00C614B0" w:rsidP="00024B6C">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E08B6"/>
    <w:multiLevelType w:val="multilevel"/>
    <w:tmpl w:val="D64E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661D6"/>
    <w:multiLevelType w:val="multilevel"/>
    <w:tmpl w:val="2FC4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667857"/>
    <w:multiLevelType w:val="multilevel"/>
    <w:tmpl w:val="0B2E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C0369"/>
    <w:multiLevelType w:val="hybridMultilevel"/>
    <w:tmpl w:val="94843408"/>
    <w:lvl w:ilvl="0" w:tplc="2B4C89B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2762A"/>
    <w:multiLevelType w:val="multilevel"/>
    <w:tmpl w:val="E492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83CB4"/>
    <w:multiLevelType w:val="multilevel"/>
    <w:tmpl w:val="F16C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3B2E4D"/>
    <w:multiLevelType w:val="multilevel"/>
    <w:tmpl w:val="D8EA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E0B40"/>
    <w:multiLevelType w:val="hybridMultilevel"/>
    <w:tmpl w:val="78C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81507B"/>
    <w:multiLevelType w:val="multilevel"/>
    <w:tmpl w:val="7C2CF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767672"/>
    <w:multiLevelType w:val="multilevel"/>
    <w:tmpl w:val="791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E02264"/>
    <w:multiLevelType w:val="multilevel"/>
    <w:tmpl w:val="170CA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E136D8"/>
    <w:multiLevelType w:val="multilevel"/>
    <w:tmpl w:val="6758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642C5"/>
    <w:multiLevelType w:val="multilevel"/>
    <w:tmpl w:val="78C2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BC143E"/>
    <w:multiLevelType w:val="multilevel"/>
    <w:tmpl w:val="A868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
  </w:num>
  <w:num w:numId="5">
    <w:abstractNumId w:val="0"/>
  </w:num>
  <w:num w:numId="6">
    <w:abstractNumId w:val="10"/>
  </w:num>
  <w:num w:numId="7">
    <w:abstractNumId w:val="4"/>
  </w:num>
  <w:num w:numId="8">
    <w:abstractNumId w:val="12"/>
  </w:num>
  <w:num w:numId="9">
    <w:abstractNumId w:val="9"/>
  </w:num>
  <w:num w:numId="10">
    <w:abstractNumId w:val="13"/>
  </w:num>
  <w:num w:numId="11">
    <w:abstractNumId w:val="11"/>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04"/>
    <w:rsid w:val="00003B8E"/>
    <w:rsid w:val="00024B6C"/>
    <w:rsid w:val="00042A9F"/>
    <w:rsid w:val="00065179"/>
    <w:rsid w:val="00144D87"/>
    <w:rsid w:val="001F7455"/>
    <w:rsid w:val="003114EB"/>
    <w:rsid w:val="00326AC0"/>
    <w:rsid w:val="003339A1"/>
    <w:rsid w:val="0034664C"/>
    <w:rsid w:val="003B10A3"/>
    <w:rsid w:val="00417132"/>
    <w:rsid w:val="00430BC2"/>
    <w:rsid w:val="00452B86"/>
    <w:rsid w:val="0045531F"/>
    <w:rsid w:val="00457BF7"/>
    <w:rsid w:val="00482FEA"/>
    <w:rsid w:val="004849A2"/>
    <w:rsid w:val="005006ED"/>
    <w:rsid w:val="0050193E"/>
    <w:rsid w:val="00520C81"/>
    <w:rsid w:val="005A7007"/>
    <w:rsid w:val="00617509"/>
    <w:rsid w:val="00637D22"/>
    <w:rsid w:val="006C4691"/>
    <w:rsid w:val="007032FB"/>
    <w:rsid w:val="0072298A"/>
    <w:rsid w:val="00731135"/>
    <w:rsid w:val="00752404"/>
    <w:rsid w:val="00765801"/>
    <w:rsid w:val="007773AE"/>
    <w:rsid w:val="0083148D"/>
    <w:rsid w:val="00896C3E"/>
    <w:rsid w:val="0090363B"/>
    <w:rsid w:val="00942251"/>
    <w:rsid w:val="00962D0B"/>
    <w:rsid w:val="009D6E1E"/>
    <w:rsid w:val="00A841F0"/>
    <w:rsid w:val="00A87E37"/>
    <w:rsid w:val="00AC04D2"/>
    <w:rsid w:val="00AF3EFD"/>
    <w:rsid w:val="00AF694D"/>
    <w:rsid w:val="00B0655E"/>
    <w:rsid w:val="00B46AD1"/>
    <w:rsid w:val="00B658D8"/>
    <w:rsid w:val="00BA5C1F"/>
    <w:rsid w:val="00BC60FA"/>
    <w:rsid w:val="00C02FA0"/>
    <w:rsid w:val="00C10B41"/>
    <w:rsid w:val="00C35FD4"/>
    <w:rsid w:val="00C614B0"/>
    <w:rsid w:val="00C61DBE"/>
    <w:rsid w:val="00CE4EAF"/>
    <w:rsid w:val="00CF3DBD"/>
    <w:rsid w:val="00D12D87"/>
    <w:rsid w:val="00D41353"/>
    <w:rsid w:val="00D52595"/>
    <w:rsid w:val="00D66499"/>
    <w:rsid w:val="00DA4552"/>
    <w:rsid w:val="00DF49C6"/>
    <w:rsid w:val="00E30A75"/>
    <w:rsid w:val="00E83F59"/>
    <w:rsid w:val="00F05577"/>
    <w:rsid w:val="00F065F4"/>
    <w:rsid w:val="00F2570E"/>
    <w:rsid w:val="00FC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9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2404"/>
    <w:rPr>
      <w:color w:val="0000FF"/>
      <w:u w:val="single"/>
    </w:rPr>
  </w:style>
  <w:style w:type="paragraph" w:styleId="Header">
    <w:name w:val="header"/>
    <w:basedOn w:val="Normal"/>
    <w:link w:val="HeaderChar"/>
    <w:uiPriority w:val="99"/>
    <w:unhideWhenUsed/>
    <w:rsid w:val="0002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B6C"/>
  </w:style>
  <w:style w:type="paragraph" w:styleId="Footer">
    <w:name w:val="footer"/>
    <w:basedOn w:val="Normal"/>
    <w:link w:val="FooterChar"/>
    <w:uiPriority w:val="99"/>
    <w:unhideWhenUsed/>
    <w:rsid w:val="0002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B6C"/>
  </w:style>
  <w:style w:type="paragraph" w:styleId="BalloonText">
    <w:name w:val="Balloon Text"/>
    <w:basedOn w:val="Normal"/>
    <w:link w:val="BalloonTextChar"/>
    <w:uiPriority w:val="99"/>
    <w:semiHidden/>
    <w:unhideWhenUsed/>
    <w:rsid w:val="00024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6C"/>
    <w:rPr>
      <w:rFonts w:ascii="Tahoma" w:hAnsi="Tahoma" w:cs="Tahoma"/>
      <w:sz w:val="16"/>
      <w:szCs w:val="16"/>
    </w:rPr>
  </w:style>
  <w:style w:type="paragraph" w:styleId="ListParagraph">
    <w:name w:val="List Paragraph"/>
    <w:basedOn w:val="Normal"/>
    <w:uiPriority w:val="34"/>
    <w:qFormat/>
    <w:rsid w:val="00482F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2404"/>
    <w:rPr>
      <w:color w:val="0000FF"/>
      <w:u w:val="single"/>
    </w:rPr>
  </w:style>
  <w:style w:type="paragraph" w:styleId="Header">
    <w:name w:val="header"/>
    <w:basedOn w:val="Normal"/>
    <w:link w:val="HeaderChar"/>
    <w:uiPriority w:val="99"/>
    <w:unhideWhenUsed/>
    <w:rsid w:val="00024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B6C"/>
  </w:style>
  <w:style w:type="paragraph" w:styleId="Footer">
    <w:name w:val="footer"/>
    <w:basedOn w:val="Normal"/>
    <w:link w:val="FooterChar"/>
    <w:uiPriority w:val="99"/>
    <w:unhideWhenUsed/>
    <w:rsid w:val="00024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B6C"/>
  </w:style>
  <w:style w:type="paragraph" w:styleId="BalloonText">
    <w:name w:val="Balloon Text"/>
    <w:basedOn w:val="Normal"/>
    <w:link w:val="BalloonTextChar"/>
    <w:uiPriority w:val="99"/>
    <w:semiHidden/>
    <w:unhideWhenUsed/>
    <w:rsid w:val="00024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6C"/>
    <w:rPr>
      <w:rFonts w:ascii="Tahoma" w:hAnsi="Tahoma" w:cs="Tahoma"/>
      <w:sz w:val="16"/>
      <w:szCs w:val="16"/>
    </w:rPr>
  </w:style>
  <w:style w:type="paragraph" w:styleId="ListParagraph">
    <w:name w:val="List Paragraph"/>
    <w:basedOn w:val="Normal"/>
    <w:uiPriority w:val="34"/>
    <w:qFormat/>
    <w:rsid w:val="00482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82">
      <w:bodyDiv w:val="1"/>
      <w:marLeft w:val="0"/>
      <w:marRight w:val="0"/>
      <w:marTop w:val="0"/>
      <w:marBottom w:val="0"/>
      <w:divBdr>
        <w:top w:val="none" w:sz="0" w:space="0" w:color="auto"/>
        <w:left w:val="none" w:sz="0" w:space="0" w:color="auto"/>
        <w:bottom w:val="none" w:sz="0" w:space="0" w:color="auto"/>
        <w:right w:val="none" w:sz="0" w:space="0" w:color="auto"/>
      </w:divBdr>
    </w:div>
    <w:div w:id="349453377">
      <w:bodyDiv w:val="1"/>
      <w:marLeft w:val="0"/>
      <w:marRight w:val="0"/>
      <w:marTop w:val="0"/>
      <w:marBottom w:val="0"/>
      <w:divBdr>
        <w:top w:val="none" w:sz="0" w:space="0" w:color="auto"/>
        <w:left w:val="none" w:sz="0" w:space="0" w:color="auto"/>
        <w:bottom w:val="none" w:sz="0" w:space="0" w:color="auto"/>
        <w:right w:val="none" w:sz="0" w:space="0" w:color="auto"/>
      </w:divBdr>
    </w:div>
    <w:div w:id="1245725725">
      <w:bodyDiv w:val="1"/>
      <w:marLeft w:val="0"/>
      <w:marRight w:val="0"/>
      <w:marTop w:val="0"/>
      <w:marBottom w:val="0"/>
      <w:divBdr>
        <w:top w:val="none" w:sz="0" w:space="0" w:color="auto"/>
        <w:left w:val="none" w:sz="0" w:space="0" w:color="auto"/>
        <w:bottom w:val="none" w:sz="0" w:space="0" w:color="auto"/>
        <w:right w:val="none" w:sz="0" w:space="0" w:color="auto"/>
      </w:divBdr>
    </w:div>
    <w:div w:id="1313407842">
      <w:bodyDiv w:val="1"/>
      <w:marLeft w:val="0"/>
      <w:marRight w:val="0"/>
      <w:marTop w:val="0"/>
      <w:marBottom w:val="0"/>
      <w:divBdr>
        <w:top w:val="none" w:sz="0" w:space="0" w:color="auto"/>
        <w:left w:val="none" w:sz="0" w:space="0" w:color="auto"/>
        <w:bottom w:val="none" w:sz="0" w:space="0" w:color="auto"/>
        <w:right w:val="none" w:sz="0" w:space="0" w:color="auto"/>
      </w:divBdr>
    </w:div>
    <w:div w:id="1373572678">
      <w:bodyDiv w:val="1"/>
      <w:marLeft w:val="0"/>
      <w:marRight w:val="0"/>
      <w:marTop w:val="0"/>
      <w:marBottom w:val="0"/>
      <w:divBdr>
        <w:top w:val="none" w:sz="0" w:space="0" w:color="auto"/>
        <w:left w:val="none" w:sz="0" w:space="0" w:color="auto"/>
        <w:bottom w:val="none" w:sz="0" w:space="0" w:color="auto"/>
        <w:right w:val="none" w:sz="0" w:space="0" w:color="auto"/>
      </w:divBdr>
    </w:div>
    <w:div w:id="1476875454">
      <w:bodyDiv w:val="1"/>
      <w:marLeft w:val="0"/>
      <w:marRight w:val="0"/>
      <w:marTop w:val="0"/>
      <w:marBottom w:val="0"/>
      <w:divBdr>
        <w:top w:val="none" w:sz="0" w:space="0" w:color="auto"/>
        <w:left w:val="none" w:sz="0" w:space="0" w:color="auto"/>
        <w:bottom w:val="none" w:sz="0" w:space="0" w:color="auto"/>
        <w:right w:val="none" w:sz="0" w:space="0" w:color="auto"/>
      </w:divBdr>
    </w:div>
    <w:div w:id="1508137044">
      <w:bodyDiv w:val="1"/>
      <w:marLeft w:val="0"/>
      <w:marRight w:val="0"/>
      <w:marTop w:val="0"/>
      <w:marBottom w:val="0"/>
      <w:divBdr>
        <w:top w:val="none" w:sz="0" w:space="0" w:color="auto"/>
        <w:left w:val="none" w:sz="0" w:space="0" w:color="auto"/>
        <w:bottom w:val="none" w:sz="0" w:space="0" w:color="auto"/>
        <w:right w:val="none" w:sz="0" w:space="0" w:color="auto"/>
      </w:divBdr>
    </w:div>
    <w:div w:id="1613317578">
      <w:bodyDiv w:val="1"/>
      <w:marLeft w:val="0"/>
      <w:marRight w:val="0"/>
      <w:marTop w:val="0"/>
      <w:marBottom w:val="0"/>
      <w:divBdr>
        <w:top w:val="none" w:sz="0" w:space="0" w:color="auto"/>
        <w:left w:val="none" w:sz="0" w:space="0" w:color="auto"/>
        <w:bottom w:val="none" w:sz="0" w:space="0" w:color="auto"/>
        <w:right w:val="none" w:sz="0" w:space="0" w:color="auto"/>
      </w:divBdr>
    </w:div>
    <w:div w:id="1665087860">
      <w:bodyDiv w:val="1"/>
      <w:marLeft w:val="0"/>
      <w:marRight w:val="0"/>
      <w:marTop w:val="0"/>
      <w:marBottom w:val="0"/>
      <w:divBdr>
        <w:top w:val="none" w:sz="0" w:space="0" w:color="auto"/>
        <w:left w:val="none" w:sz="0" w:space="0" w:color="auto"/>
        <w:bottom w:val="none" w:sz="0" w:space="0" w:color="auto"/>
        <w:right w:val="none" w:sz="0" w:space="0" w:color="auto"/>
      </w:divBdr>
    </w:div>
    <w:div w:id="1669862884">
      <w:bodyDiv w:val="1"/>
      <w:marLeft w:val="0"/>
      <w:marRight w:val="0"/>
      <w:marTop w:val="0"/>
      <w:marBottom w:val="0"/>
      <w:divBdr>
        <w:top w:val="none" w:sz="0" w:space="0" w:color="auto"/>
        <w:left w:val="none" w:sz="0" w:space="0" w:color="auto"/>
        <w:bottom w:val="none" w:sz="0" w:space="0" w:color="auto"/>
        <w:right w:val="none" w:sz="0" w:space="0" w:color="auto"/>
      </w:divBdr>
    </w:div>
    <w:div w:id="1784764187">
      <w:bodyDiv w:val="1"/>
      <w:marLeft w:val="0"/>
      <w:marRight w:val="0"/>
      <w:marTop w:val="0"/>
      <w:marBottom w:val="0"/>
      <w:divBdr>
        <w:top w:val="none" w:sz="0" w:space="0" w:color="auto"/>
        <w:left w:val="none" w:sz="0" w:space="0" w:color="auto"/>
        <w:bottom w:val="none" w:sz="0" w:space="0" w:color="auto"/>
        <w:right w:val="none" w:sz="0" w:space="0" w:color="auto"/>
      </w:divBdr>
    </w:div>
    <w:div w:id="2026055319">
      <w:bodyDiv w:val="1"/>
      <w:marLeft w:val="0"/>
      <w:marRight w:val="0"/>
      <w:marTop w:val="0"/>
      <w:marBottom w:val="0"/>
      <w:divBdr>
        <w:top w:val="none" w:sz="0" w:space="0" w:color="auto"/>
        <w:left w:val="none" w:sz="0" w:space="0" w:color="auto"/>
        <w:bottom w:val="none" w:sz="0" w:space="0" w:color="auto"/>
        <w:right w:val="none" w:sz="0" w:space="0" w:color="auto"/>
      </w:divBdr>
    </w:div>
    <w:div w:id="212719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a/mesacc.edu/forms/d/1y9IowsBovOFY6BHlKRq74Kn-pWFk9wEnzU_SxK3-MiU/viewform" TargetMode="External"/><Relationship Id="rId13" Type="http://schemas.openxmlformats.org/officeDocument/2006/relationships/hyperlink" Target="http://section508.gov/index.cfm?fuseAction=stdsdoc" TargetMode="External"/><Relationship Id="rId18" Type="http://schemas.openxmlformats.org/officeDocument/2006/relationships/hyperlink" Target="http://section508.gov/index.cfm?fuseAction=stdsdoc"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tion508.gov/index.cfm?fuseAction=stdsdoc" TargetMode="External"/><Relationship Id="rId17" Type="http://schemas.openxmlformats.org/officeDocument/2006/relationships/hyperlink" Target="http://section508.gov/index.cfm?fuseAction=stdsdoc" TargetMode="External"/><Relationship Id="rId2" Type="http://schemas.openxmlformats.org/officeDocument/2006/relationships/styles" Target="styles.xml"/><Relationship Id="rId16" Type="http://schemas.openxmlformats.org/officeDocument/2006/relationships/hyperlink" Target="http://section508.gov/index.cfm?fuseAction=stds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tion508.gov/index.cfm?fuseAction=stdsdoc" TargetMode="External"/><Relationship Id="rId5" Type="http://schemas.openxmlformats.org/officeDocument/2006/relationships/webSettings" Target="webSettings.xml"/><Relationship Id="rId15" Type="http://schemas.openxmlformats.org/officeDocument/2006/relationships/hyperlink" Target="http://section508.gov/index.cfm?fuseAction=stdsdoc" TargetMode="External"/><Relationship Id="rId10" Type="http://schemas.openxmlformats.org/officeDocument/2006/relationships/hyperlink" Target="http://section508.gov/index.cfm?fuseAction=stdsdoc" TargetMode="External"/><Relationship Id="rId19" Type="http://schemas.openxmlformats.org/officeDocument/2006/relationships/hyperlink" Target="http://section508.gov/index.cfm?fuseAction=stdsdoc" TargetMode="External"/><Relationship Id="rId4" Type="http://schemas.openxmlformats.org/officeDocument/2006/relationships/settings" Target="settings.xml"/><Relationship Id="rId9" Type="http://schemas.openxmlformats.org/officeDocument/2006/relationships/hyperlink" Target="http://www.section508.gov/index.cfm?FuseAction=Content&amp;ID=12" TargetMode="External"/><Relationship Id="rId14" Type="http://schemas.openxmlformats.org/officeDocument/2006/relationships/hyperlink" Target="http://section508.gov/index.cfm?fuseAction=stdsdo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justice.gov/crt/508/archive/oldsoftware.html" TargetMode="External"/><Relationship Id="rId2" Type="http://schemas.openxmlformats.org/officeDocument/2006/relationships/hyperlink" Target="http://www.washington.edu/doit/Brochures/Technology/" TargetMode="External"/><Relationship Id="rId1" Type="http://schemas.openxmlformats.org/officeDocument/2006/relationships/hyperlink" Target="http://oregonstate.edu/accessibility/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Mesa Community College</Company>
  <LinksUpToDate>false</LinksUpToDate>
  <CharactersWithSpaces>11668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Jepsen,Cynthia K.</dc:creator>
  <cp:lastModifiedBy>Jepsen,Cynthia K.</cp:lastModifiedBy>
  <cp:revision>4</cp:revision>
  <cp:lastPrinted>2013-09-26T16:31:00Z</cp:lastPrinted>
  <dcterms:created xsi:type="dcterms:W3CDTF">2013-10-02T15:43:00Z</dcterms:created>
  <dcterms:modified xsi:type="dcterms:W3CDTF">2013-12-03T22:33:00Z</dcterms:modified>
</cp:coreProperties>
</file>